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E5" w:rsidRDefault="00F32CE5" w:rsidP="00F32CE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Columbia County Community Healthcare Consortium, Inc.</w:t>
      </w:r>
    </w:p>
    <w:p w:rsidR="00F32CE5" w:rsidRDefault="00F32CE5" w:rsidP="00F32C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Job Description</w:t>
      </w:r>
    </w:p>
    <w:p w:rsidR="00F32CE5" w:rsidRDefault="00F32CE5" w:rsidP="00F32CE5">
      <w:pPr>
        <w:pStyle w:val="Default"/>
        <w:ind w:left="1170"/>
        <w:rPr>
          <w:b/>
          <w:bCs/>
          <w:sz w:val="26"/>
          <w:szCs w:val="26"/>
        </w:rPr>
      </w:pPr>
    </w:p>
    <w:p w:rsidR="00F32CE5" w:rsidRDefault="00F32CE5" w:rsidP="00F32CE5">
      <w:pPr>
        <w:pStyle w:val="Default"/>
        <w:ind w:left="11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Position Title: Community Engagement Coordinator </w:t>
      </w:r>
    </w:p>
    <w:p w:rsidR="00F32CE5" w:rsidRDefault="00F32CE5" w:rsidP="00F32CE5">
      <w:pPr>
        <w:pStyle w:val="Default"/>
        <w:ind w:left="11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Program: Tobacco-Free Action </w:t>
      </w:r>
    </w:p>
    <w:p w:rsidR="00F32CE5" w:rsidRDefault="00F32CE5" w:rsidP="00F32CE5">
      <w:pPr>
        <w:pStyle w:val="Default"/>
        <w:ind w:left="11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Reporting Location: 325 Columbia Street, Suite 200, Hudson, NY 12534 </w:t>
      </w:r>
    </w:p>
    <w:p w:rsidR="00F32CE5" w:rsidRDefault="00F32CE5" w:rsidP="00F32CE5">
      <w:pPr>
        <w:pStyle w:val="Default"/>
        <w:ind w:left="11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Reports to: Program Director </w:t>
      </w:r>
    </w:p>
    <w:p w:rsidR="00F32CE5" w:rsidRDefault="00F32CE5" w:rsidP="00F32CE5">
      <w:pPr>
        <w:pStyle w:val="Default"/>
        <w:ind w:left="11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FLSA Job Classification: Non-exempt </w:t>
      </w:r>
    </w:p>
    <w:p w:rsidR="00F32CE5" w:rsidRPr="00F32CE5" w:rsidRDefault="00F32CE5" w:rsidP="00F32CE5">
      <w:pPr>
        <w:pStyle w:val="Default"/>
        <w:ind w:left="1170"/>
        <w:rPr>
          <w:b/>
          <w:bCs/>
          <w:sz w:val="12"/>
          <w:szCs w:val="12"/>
        </w:rPr>
      </w:pPr>
    </w:p>
    <w:p w:rsidR="00F32CE5" w:rsidRDefault="00F32CE5" w:rsidP="00F32CE5">
      <w:pPr>
        <w:pStyle w:val="Default"/>
        <w:ind w:left="11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Position Summary: The Community Engagement Coordinator is responsible for </w:t>
      </w:r>
    </w:p>
    <w:p w:rsidR="00F32CE5" w:rsidRDefault="00F32CE5" w:rsidP="00F32CE5">
      <w:pPr>
        <w:pStyle w:val="Default"/>
        <w:ind w:left="11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managing all day-to-day program operations of the community engagement </w:t>
      </w:r>
    </w:p>
    <w:p w:rsidR="00F32CE5" w:rsidRDefault="00F32CE5" w:rsidP="00F32CE5">
      <w:pPr>
        <w:pStyle w:val="Default"/>
        <w:ind w:left="11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component. This includes conducting outreach to and establishing rapport with </w:t>
      </w:r>
    </w:p>
    <w:p w:rsidR="00F32CE5" w:rsidRDefault="00F32CE5" w:rsidP="00F32CE5">
      <w:pPr>
        <w:pStyle w:val="Default"/>
        <w:ind w:left="11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community leaders and elected officials; advocating with decision-makers; carrying </w:t>
      </w:r>
    </w:p>
    <w:p w:rsidR="00F32CE5" w:rsidRDefault="00F32CE5" w:rsidP="00F32CE5">
      <w:pPr>
        <w:pStyle w:val="Default"/>
        <w:ind w:left="11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out public education and awareness activities; and mobilizing community support </w:t>
      </w:r>
    </w:p>
    <w:p w:rsidR="00F32CE5" w:rsidRDefault="00F32CE5" w:rsidP="00F32CE5">
      <w:pPr>
        <w:pStyle w:val="Default"/>
        <w:ind w:left="11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 policy change initiatives. The CE Coordinator works collaboratively with the </w:t>
      </w:r>
    </w:p>
    <w:p w:rsidR="00F32CE5" w:rsidRDefault="00F32CE5" w:rsidP="00F32CE5">
      <w:pPr>
        <w:pStyle w:val="Default"/>
        <w:ind w:left="11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Youth Action Coordinator to ensure that all program assets and resources are </w:t>
      </w:r>
    </w:p>
    <w:p w:rsidR="00F32CE5" w:rsidRDefault="00F32CE5" w:rsidP="00F32CE5">
      <w:pPr>
        <w:pStyle w:val="Default"/>
        <w:ind w:left="11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employed effectively and efficiently to meet shared goals and outcomes. </w:t>
      </w:r>
    </w:p>
    <w:p w:rsidR="00F32CE5" w:rsidRDefault="00F32CE5" w:rsidP="00F32CE5">
      <w:pPr>
        <w:pStyle w:val="Default"/>
        <w:ind w:left="1170"/>
        <w:rPr>
          <w:b/>
          <w:bCs/>
          <w:sz w:val="23"/>
          <w:szCs w:val="23"/>
        </w:rPr>
      </w:pPr>
    </w:p>
    <w:p w:rsidR="00F32CE5" w:rsidRDefault="00F32CE5" w:rsidP="00F32CE5">
      <w:pPr>
        <w:pStyle w:val="Default"/>
        <w:ind w:left="11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Qualifications: Minimum agency educational requirement is a high school diploma </w:t>
      </w:r>
    </w:p>
    <w:p w:rsidR="00F32CE5" w:rsidRDefault="00F32CE5" w:rsidP="00F32CE5">
      <w:pPr>
        <w:pStyle w:val="Default"/>
        <w:ind w:left="1170" w:firstLine="270"/>
        <w:rPr>
          <w:sz w:val="23"/>
          <w:szCs w:val="23"/>
        </w:rPr>
      </w:pPr>
      <w:r>
        <w:rPr>
          <w:sz w:val="23"/>
          <w:szCs w:val="23"/>
        </w:rPr>
        <w:t xml:space="preserve">•   </w:t>
      </w:r>
      <w:r>
        <w:rPr>
          <w:b/>
          <w:bCs/>
          <w:sz w:val="23"/>
          <w:szCs w:val="23"/>
        </w:rPr>
        <w:t>Bachelor’s degree/ Associates degree preferred</w:t>
      </w:r>
    </w:p>
    <w:p w:rsidR="00F32CE5" w:rsidRDefault="00F32CE5" w:rsidP="00F32CE5">
      <w:pPr>
        <w:pStyle w:val="Default"/>
        <w:ind w:left="1170" w:firstLine="270"/>
        <w:rPr>
          <w:sz w:val="23"/>
          <w:szCs w:val="23"/>
        </w:rPr>
      </w:pPr>
      <w:r>
        <w:rPr>
          <w:sz w:val="23"/>
          <w:szCs w:val="23"/>
        </w:rPr>
        <w:t xml:space="preserve">•   </w:t>
      </w:r>
      <w:r>
        <w:rPr>
          <w:b/>
          <w:bCs/>
          <w:sz w:val="23"/>
          <w:szCs w:val="23"/>
        </w:rPr>
        <w:t>Computer competence with Microsoft Word and Excel</w:t>
      </w:r>
    </w:p>
    <w:p w:rsidR="00F32CE5" w:rsidRDefault="00F32CE5" w:rsidP="00F32CE5">
      <w:pPr>
        <w:pStyle w:val="Default"/>
        <w:ind w:left="1170" w:firstLine="270"/>
        <w:rPr>
          <w:sz w:val="23"/>
          <w:szCs w:val="23"/>
        </w:rPr>
      </w:pPr>
      <w:r>
        <w:rPr>
          <w:sz w:val="23"/>
          <w:szCs w:val="23"/>
        </w:rPr>
        <w:t xml:space="preserve">•   </w:t>
      </w:r>
      <w:r>
        <w:rPr>
          <w:b/>
          <w:bCs/>
          <w:sz w:val="23"/>
          <w:szCs w:val="23"/>
        </w:rPr>
        <w:t>Demonstrated proficiency in public speaking and writing skills</w:t>
      </w:r>
    </w:p>
    <w:p w:rsidR="00F32CE5" w:rsidRDefault="00F32CE5" w:rsidP="00F32CE5">
      <w:pPr>
        <w:pStyle w:val="Default"/>
        <w:ind w:left="1170" w:right="42" w:firstLine="27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•   </w:t>
      </w:r>
      <w:r>
        <w:rPr>
          <w:b/>
          <w:bCs/>
          <w:sz w:val="23"/>
          <w:szCs w:val="23"/>
        </w:rPr>
        <w:t xml:space="preserve">Knowledge/experience in public health education, social work or community          </w:t>
      </w:r>
    </w:p>
    <w:p w:rsidR="00F32CE5" w:rsidRDefault="00F32CE5" w:rsidP="00F32CE5">
      <w:pPr>
        <w:pStyle w:val="Default"/>
        <w:ind w:left="1170" w:right="42" w:firstLine="2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organizing,</w:t>
      </w:r>
      <w:r w:rsidR="009B1EC5">
        <w:rPr>
          <w:b/>
          <w:bCs/>
          <w:sz w:val="23"/>
          <w:szCs w:val="23"/>
        </w:rPr>
        <w:t xml:space="preserve"> corporate </w:t>
      </w:r>
      <w:r>
        <w:rPr>
          <w:b/>
          <w:bCs/>
          <w:sz w:val="23"/>
          <w:szCs w:val="23"/>
        </w:rPr>
        <w:t>sales/marketing/communications, or other relevant field</w:t>
      </w:r>
    </w:p>
    <w:p w:rsidR="00F32CE5" w:rsidRDefault="00F32CE5" w:rsidP="00F32CE5">
      <w:pPr>
        <w:pStyle w:val="Default"/>
        <w:ind w:left="1170" w:firstLine="270"/>
        <w:rPr>
          <w:sz w:val="23"/>
          <w:szCs w:val="23"/>
        </w:rPr>
      </w:pPr>
    </w:p>
    <w:p w:rsidR="00F32CE5" w:rsidRDefault="00F32CE5" w:rsidP="00F32CE5">
      <w:pPr>
        <w:pStyle w:val="Default"/>
        <w:ind w:left="11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Primary Functions </w:t>
      </w:r>
    </w:p>
    <w:p w:rsidR="00F32CE5" w:rsidRPr="00F32CE5" w:rsidRDefault="00F32CE5" w:rsidP="00F32CE5">
      <w:pPr>
        <w:pStyle w:val="Default"/>
        <w:ind w:left="1170"/>
        <w:rPr>
          <w:sz w:val="12"/>
          <w:szCs w:val="12"/>
        </w:rPr>
      </w:pPr>
    </w:p>
    <w:p w:rsidR="00F32CE5" w:rsidRDefault="00F32CE5" w:rsidP="00F32CE5">
      <w:pPr>
        <w:pStyle w:val="Default"/>
        <w:ind w:left="1170"/>
        <w:rPr>
          <w:sz w:val="23"/>
          <w:szCs w:val="23"/>
        </w:rPr>
      </w:pPr>
      <w:r>
        <w:rPr>
          <w:b/>
          <w:bCs/>
          <w:sz w:val="23"/>
          <w:szCs w:val="23"/>
        </w:rPr>
        <w:t>1.  Program Planning &amp; Development</w:t>
      </w:r>
    </w:p>
    <w:p w:rsidR="00F32CE5" w:rsidRDefault="00F32CE5" w:rsidP="00F32CE5">
      <w:pPr>
        <w:pStyle w:val="Default"/>
        <w:ind w:left="1170" w:firstLine="45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•   </w:t>
      </w:r>
      <w:r>
        <w:rPr>
          <w:b/>
          <w:bCs/>
          <w:sz w:val="22"/>
          <w:szCs w:val="22"/>
        </w:rPr>
        <w:t xml:space="preserve">Maintains professional level of knowledge and understanding of tobacco-related </w:t>
      </w:r>
    </w:p>
    <w:p w:rsidR="00F32CE5" w:rsidRDefault="00F32CE5" w:rsidP="00F32CE5">
      <w:pPr>
        <w:pStyle w:val="Default"/>
        <w:ind w:left="1170" w:firstLine="45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issues and of tobacco control and prevention agendas</w:t>
      </w:r>
    </w:p>
    <w:p w:rsidR="00F32CE5" w:rsidRDefault="00F32CE5" w:rsidP="00F32CE5">
      <w:pPr>
        <w:pStyle w:val="Default"/>
        <w:ind w:left="1170" w:firstLine="450"/>
        <w:rPr>
          <w:sz w:val="22"/>
          <w:szCs w:val="22"/>
        </w:rPr>
      </w:pPr>
      <w:r>
        <w:rPr>
          <w:sz w:val="22"/>
          <w:szCs w:val="22"/>
        </w:rPr>
        <w:t xml:space="preserve">•   </w:t>
      </w:r>
      <w:r>
        <w:rPr>
          <w:b/>
          <w:bCs/>
          <w:sz w:val="22"/>
          <w:szCs w:val="22"/>
        </w:rPr>
        <w:t>Contributes to team development of Work Plan strategies and activities</w:t>
      </w:r>
    </w:p>
    <w:p w:rsidR="00F32CE5" w:rsidRDefault="00F32CE5" w:rsidP="00F32CE5">
      <w:pPr>
        <w:pStyle w:val="Default"/>
        <w:ind w:left="1170" w:firstLine="450"/>
        <w:rPr>
          <w:sz w:val="22"/>
          <w:szCs w:val="22"/>
        </w:rPr>
      </w:pPr>
      <w:r>
        <w:rPr>
          <w:sz w:val="22"/>
          <w:szCs w:val="22"/>
        </w:rPr>
        <w:t xml:space="preserve">•   </w:t>
      </w:r>
      <w:r>
        <w:rPr>
          <w:b/>
          <w:bCs/>
          <w:sz w:val="22"/>
          <w:szCs w:val="22"/>
        </w:rPr>
        <w:t>Participates in staff meetings, Work Group meetings and other problem-solving activities</w:t>
      </w:r>
    </w:p>
    <w:p w:rsidR="00F32CE5" w:rsidRDefault="00F32CE5" w:rsidP="00F32CE5">
      <w:pPr>
        <w:pStyle w:val="Default"/>
        <w:ind w:left="1170" w:firstLine="450"/>
        <w:rPr>
          <w:sz w:val="22"/>
          <w:szCs w:val="22"/>
        </w:rPr>
      </w:pPr>
      <w:r>
        <w:rPr>
          <w:sz w:val="22"/>
          <w:szCs w:val="22"/>
        </w:rPr>
        <w:t xml:space="preserve">•   </w:t>
      </w:r>
      <w:r>
        <w:rPr>
          <w:b/>
          <w:bCs/>
          <w:sz w:val="22"/>
          <w:szCs w:val="22"/>
        </w:rPr>
        <w:t>Attends required BTC trainings and applies learning to program planning</w:t>
      </w:r>
    </w:p>
    <w:p w:rsidR="00F32CE5" w:rsidRDefault="00F32CE5" w:rsidP="00F32CE5">
      <w:pPr>
        <w:pStyle w:val="Default"/>
        <w:ind w:left="1170" w:firstLine="450"/>
        <w:rPr>
          <w:sz w:val="22"/>
          <w:szCs w:val="22"/>
        </w:rPr>
      </w:pPr>
      <w:r>
        <w:rPr>
          <w:sz w:val="22"/>
          <w:szCs w:val="22"/>
        </w:rPr>
        <w:t xml:space="preserve">•   </w:t>
      </w:r>
      <w:r>
        <w:rPr>
          <w:b/>
          <w:bCs/>
          <w:sz w:val="22"/>
          <w:szCs w:val="22"/>
        </w:rPr>
        <w:t>Participates in regional and statewide planning meetings and conference calls</w:t>
      </w:r>
    </w:p>
    <w:p w:rsidR="00F32CE5" w:rsidRPr="00F32CE5" w:rsidRDefault="00F32CE5" w:rsidP="00F32CE5">
      <w:pPr>
        <w:pStyle w:val="Default"/>
        <w:ind w:left="1170" w:firstLine="450"/>
        <w:rPr>
          <w:sz w:val="12"/>
          <w:szCs w:val="12"/>
        </w:rPr>
      </w:pPr>
    </w:p>
    <w:p w:rsidR="00F32CE5" w:rsidRDefault="00F32CE5" w:rsidP="00F32CE5">
      <w:pPr>
        <w:pStyle w:val="Default"/>
        <w:ind w:left="1170"/>
        <w:rPr>
          <w:sz w:val="23"/>
          <w:szCs w:val="23"/>
        </w:rPr>
      </w:pPr>
      <w:r>
        <w:rPr>
          <w:b/>
          <w:bCs/>
          <w:sz w:val="23"/>
          <w:szCs w:val="23"/>
        </w:rPr>
        <w:t>2.  Program Operations &amp; Implementation</w:t>
      </w:r>
    </w:p>
    <w:p w:rsidR="00F32CE5" w:rsidRDefault="00F32CE5" w:rsidP="00F32CE5">
      <w:pPr>
        <w:pStyle w:val="Default"/>
        <w:ind w:left="1170" w:firstLine="540"/>
        <w:rPr>
          <w:sz w:val="22"/>
          <w:szCs w:val="22"/>
        </w:rPr>
      </w:pPr>
      <w:r>
        <w:rPr>
          <w:sz w:val="22"/>
          <w:szCs w:val="22"/>
        </w:rPr>
        <w:t xml:space="preserve">•   </w:t>
      </w:r>
      <w:r>
        <w:rPr>
          <w:b/>
          <w:bCs/>
          <w:sz w:val="22"/>
          <w:szCs w:val="22"/>
        </w:rPr>
        <w:t>Carries out Work Plan activities and monitors progress toward meeting goals</w:t>
      </w:r>
    </w:p>
    <w:p w:rsidR="00F32CE5" w:rsidRDefault="00F32CE5" w:rsidP="00F32CE5">
      <w:pPr>
        <w:pStyle w:val="Default"/>
        <w:ind w:left="1170" w:firstLine="5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•   </w:t>
      </w:r>
      <w:r>
        <w:rPr>
          <w:b/>
          <w:bCs/>
          <w:sz w:val="22"/>
          <w:szCs w:val="22"/>
        </w:rPr>
        <w:t xml:space="preserve">Builds and maintains relationships with community leaders and state and local </w:t>
      </w:r>
    </w:p>
    <w:p w:rsidR="00F32CE5" w:rsidRDefault="00F32CE5" w:rsidP="00F32CE5">
      <w:pPr>
        <w:pStyle w:val="Default"/>
        <w:ind w:left="1170" w:firstLine="5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elected officials</w:t>
      </w:r>
    </w:p>
    <w:p w:rsidR="00F32CE5" w:rsidRDefault="00F32CE5" w:rsidP="00F32CE5">
      <w:pPr>
        <w:pStyle w:val="Default"/>
        <w:ind w:left="1170" w:firstLine="5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•   </w:t>
      </w:r>
      <w:r>
        <w:rPr>
          <w:b/>
          <w:bCs/>
          <w:sz w:val="22"/>
          <w:szCs w:val="22"/>
        </w:rPr>
        <w:t xml:space="preserve">Carries out presentations to community organizations and other educational </w:t>
      </w:r>
    </w:p>
    <w:p w:rsidR="00F32CE5" w:rsidRDefault="00F32CE5" w:rsidP="00F32CE5">
      <w:pPr>
        <w:pStyle w:val="Default"/>
        <w:ind w:left="1170" w:firstLine="5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activities to raise public awareness of tobacco-related problems and policy solutions</w:t>
      </w:r>
    </w:p>
    <w:p w:rsidR="00F32CE5" w:rsidRDefault="00F32CE5" w:rsidP="00F32CE5">
      <w:pPr>
        <w:pStyle w:val="Default"/>
        <w:ind w:left="1170" w:firstLine="5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•   </w:t>
      </w:r>
      <w:r>
        <w:rPr>
          <w:b/>
          <w:bCs/>
          <w:sz w:val="22"/>
          <w:szCs w:val="22"/>
        </w:rPr>
        <w:t xml:space="preserve">Participates in community events and engages with organizations that have a shared </w:t>
      </w:r>
    </w:p>
    <w:p w:rsidR="00F32CE5" w:rsidRDefault="00F32CE5" w:rsidP="00F32CE5">
      <w:pPr>
        <w:pStyle w:val="Default"/>
        <w:ind w:left="1170" w:firstLine="5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interest in public health, social justice, children’s welfare, or community organizing</w:t>
      </w:r>
    </w:p>
    <w:p w:rsidR="00F32CE5" w:rsidRDefault="00F32CE5" w:rsidP="00F32CE5">
      <w:pPr>
        <w:pStyle w:val="Default"/>
        <w:ind w:left="1170" w:firstLine="5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•   </w:t>
      </w:r>
      <w:r>
        <w:rPr>
          <w:b/>
          <w:bCs/>
          <w:sz w:val="22"/>
          <w:szCs w:val="22"/>
        </w:rPr>
        <w:t xml:space="preserve">Seeks out networking opportunities and maintains communication and collaboration </w:t>
      </w:r>
    </w:p>
    <w:p w:rsidR="00F32CE5" w:rsidRDefault="00F32CE5" w:rsidP="00F32CE5">
      <w:pPr>
        <w:pStyle w:val="Default"/>
        <w:ind w:left="1170" w:firstLine="5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with community partner organizations, such as Chambers of Commerce</w:t>
      </w:r>
    </w:p>
    <w:p w:rsidR="00F32CE5" w:rsidRDefault="00F32CE5" w:rsidP="00F32CE5">
      <w:pPr>
        <w:pStyle w:val="Default"/>
        <w:ind w:left="1170" w:firstLine="5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•   </w:t>
      </w:r>
      <w:r>
        <w:rPr>
          <w:b/>
          <w:bCs/>
          <w:sz w:val="22"/>
          <w:szCs w:val="22"/>
        </w:rPr>
        <w:t xml:space="preserve">With RC Coordinator, recruits non-Reality Check youth groups to be involved in POS </w:t>
      </w:r>
    </w:p>
    <w:p w:rsidR="00F32CE5" w:rsidRDefault="00F32CE5" w:rsidP="00F32CE5">
      <w:pPr>
        <w:pStyle w:val="Default"/>
        <w:ind w:left="1170" w:firstLine="5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public education activities</w:t>
      </w:r>
    </w:p>
    <w:p w:rsidR="00F32CE5" w:rsidRDefault="00F32CE5" w:rsidP="00F32CE5">
      <w:pPr>
        <w:pStyle w:val="Default"/>
        <w:ind w:left="1170" w:firstLine="540"/>
        <w:rPr>
          <w:sz w:val="22"/>
          <w:szCs w:val="22"/>
        </w:rPr>
      </w:pPr>
      <w:r>
        <w:rPr>
          <w:sz w:val="22"/>
          <w:szCs w:val="22"/>
        </w:rPr>
        <w:t xml:space="preserve">•   </w:t>
      </w:r>
      <w:r>
        <w:rPr>
          <w:b/>
          <w:bCs/>
          <w:sz w:val="22"/>
          <w:szCs w:val="22"/>
        </w:rPr>
        <w:t>Maintains coordinated effort with Reality Check Coordinator and youth</w:t>
      </w:r>
    </w:p>
    <w:p w:rsidR="00F32CE5" w:rsidRDefault="00F32CE5" w:rsidP="00F32CE5">
      <w:pPr>
        <w:pStyle w:val="Default"/>
        <w:ind w:left="1170" w:firstLine="540"/>
        <w:rPr>
          <w:sz w:val="22"/>
          <w:szCs w:val="22"/>
        </w:rPr>
      </w:pPr>
      <w:r>
        <w:rPr>
          <w:sz w:val="22"/>
          <w:szCs w:val="22"/>
        </w:rPr>
        <w:t xml:space="preserve">•   </w:t>
      </w:r>
      <w:r>
        <w:rPr>
          <w:b/>
          <w:bCs/>
          <w:sz w:val="22"/>
          <w:szCs w:val="22"/>
        </w:rPr>
        <w:t>Provides Program Director with monthly report of CE activity</w:t>
      </w:r>
    </w:p>
    <w:p w:rsidR="00F32CE5" w:rsidRDefault="00F32CE5" w:rsidP="00F32CE5">
      <w:pPr>
        <w:pStyle w:val="Default"/>
        <w:ind w:left="1170" w:firstLine="540"/>
        <w:rPr>
          <w:sz w:val="22"/>
          <w:szCs w:val="22"/>
        </w:rPr>
      </w:pPr>
      <w:r>
        <w:rPr>
          <w:sz w:val="22"/>
          <w:szCs w:val="22"/>
        </w:rPr>
        <w:t xml:space="preserve">•   </w:t>
      </w:r>
      <w:r>
        <w:rPr>
          <w:b/>
          <w:bCs/>
          <w:sz w:val="22"/>
          <w:szCs w:val="22"/>
        </w:rPr>
        <w:t>Completes Purchase Order and other financial documentation</w:t>
      </w:r>
    </w:p>
    <w:p w:rsidR="00F32CE5" w:rsidRDefault="00F32CE5" w:rsidP="00F32CE5">
      <w:pPr>
        <w:pStyle w:val="Default"/>
        <w:ind w:left="1170" w:firstLine="540"/>
        <w:rPr>
          <w:sz w:val="22"/>
          <w:szCs w:val="22"/>
        </w:rPr>
      </w:pPr>
    </w:p>
    <w:p w:rsidR="00F32CE5" w:rsidRDefault="003954A7" w:rsidP="003954A7">
      <w:pPr>
        <w:pStyle w:val="Default"/>
        <w:pageBreakBefore/>
        <w:ind w:left="1080"/>
        <w:rPr>
          <w:sz w:val="23"/>
          <w:szCs w:val="23"/>
        </w:rPr>
      </w:pPr>
      <w:r>
        <w:rPr>
          <w:b/>
          <w:bCs/>
          <w:sz w:val="22"/>
          <w:szCs w:val="22"/>
        </w:rPr>
        <w:lastRenderedPageBreak/>
        <w:t>3</w:t>
      </w:r>
      <w:r w:rsidR="00F32CE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</w:t>
      </w:r>
      <w:r w:rsidR="00F32CE5">
        <w:rPr>
          <w:b/>
          <w:bCs/>
          <w:sz w:val="23"/>
          <w:szCs w:val="23"/>
        </w:rPr>
        <w:t>Systems Coordination</w:t>
      </w:r>
    </w:p>
    <w:p w:rsidR="00F32CE5" w:rsidRDefault="003954A7" w:rsidP="003954A7">
      <w:pPr>
        <w:pStyle w:val="Default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32CE5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="00F32CE5">
        <w:rPr>
          <w:b/>
          <w:bCs/>
          <w:sz w:val="22"/>
          <w:szCs w:val="22"/>
        </w:rPr>
        <w:t>Participates in agency staff meetings</w:t>
      </w:r>
    </w:p>
    <w:p w:rsidR="00F32CE5" w:rsidRDefault="003954A7" w:rsidP="003954A7">
      <w:pPr>
        <w:pStyle w:val="Default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32CE5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="00F32CE5">
        <w:rPr>
          <w:b/>
          <w:bCs/>
          <w:sz w:val="22"/>
          <w:szCs w:val="22"/>
        </w:rPr>
        <w:t>Maintains regular contact with Regional TCP partners</w:t>
      </w:r>
    </w:p>
    <w:p w:rsidR="00F32CE5" w:rsidRDefault="003954A7" w:rsidP="003954A7">
      <w:pPr>
        <w:pStyle w:val="Default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32CE5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="00F32CE5">
        <w:rPr>
          <w:b/>
          <w:bCs/>
          <w:sz w:val="22"/>
          <w:szCs w:val="22"/>
        </w:rPr>
        <w:t>Maintains communication with state &amp; local elected officials</w:t>
      </w:r>
    </w:p>
    <w:p w:rsidR="00F32CE5" w:rsidRDefault="00F32CE5" w:rsidP="003954A7">
      <w:pPr>
        <w:pStyle w:val="Default"/>
        <w:ind w:left="1080"/>
        <w:rPr>
          <w:sz w:val="22"/>
          <w:szCs w:val="22"/>
        </w:rPr>
      </w:pPr>
    </w:p>
    <w:p w:rsidR="00F32CE5" w:rsidRDefault="00F32CE5" w:rsidP="003954A7">
      <w:pPr>
        <w:pStyle w:val="Default"/>
        <w:ind w:left="108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Expectations of All Staff </w:t>
      </w:r>
    </w:p>
    <w:p w:rsidR="00760774" w:rsidRPr="00760774" w:rsidRDefault="00760774" w:rsidP="003954A7">
      <w:pPr>
        <w:pStyle w:val="Default"/>
        <w:ind w:left="1080"/>
        <w:rPr>
          <w:sz w:val="12"/>
          <w:szCs w:val="12"/>
        </w:rPr>
      </w:pPr>
    </w:p>
    <w:p w:rsidR="00F32CE5" w:rsidRDefault="00F32CE5" w:rsidP="003954A7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1.</w:t>
      </w:r>
      <w:r w:rsidR="00760774">
        <w:rPr>
          <w:sz w:val="23"/>
          <w:szCs w:val="23"/>
        </w:rPr>
        <w:t xml:space="preserve">   </w:t>
      </w:r>
      <w:r>
        <w:rPr>
          <w:sz w:val="23"/>
          <w:szCs w:val="23"/>
        </w:rPr>
        <w:t>Adhere to the mission and values of the organization.</w:t>
      </w:r>
    </w:p>
    <w:p w:rsidR="00F32CE5" w:rsidRDefault="00F32CE5" w:rsidP="003954A7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2.</w:t>
      </w:r>
      <w:r w:rsidR="00760774">
        <w:rPr>
          <w:sz w:val="23"/>
          <w:szCs w:val="23"/>
        </w:rPr>
        <w:t xml:space="preserve">   </w:t>
      </w:r>
      <w:r>
        <w:rPr>
          <w:sz w:val="23"/>
          <w:szCs w:val="23"/>
        </w:rPr>
        <w:t>Adhere to the policies and procedures of the organization.</w:t>
      </w:r>
    </w:p>
    <w:p w:rsidR="00F32CE5" w:rsidRDefault="00F32CE5" w:rsidP="003954A7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3.</w:t>
      </w:r>
      <w:r w:rsidR="00760774">
        <w:rPr>
          <w:sz w:val="23"/>
          <w:szCs w:val="23"/>
        </w:rPr>
        <w:t xml:space="preserve">   </w:t>
      </w:r>
      <w:r>
        <w:rPr>
          <w:sz w:val="23"/>
          <w:szCs w:val="23"/>
        </w:rPr>
        <w:t>Treat all clients with dignity and respect.</w:t>
      </w:r>
    </w:p>
    <w:p w:rsidR="00F32CE5" w:rsidRDefault="00F32CE5" w:rsidP="003954A7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4.</w:t>
      </w:r>
      <w:r w:rsidR="00760774">
        <w:rPr>
          <w:sz w:val="23"/>
          <w:szCs w:val="23"/>
        </w:rPr>
        <w:t xml:space="preserve">   </w:t>
      </w:r>
      <w:r>
        <w:rPr>
          <w:sz w:val="23"/>
          <w:szCs w:val="23"/>
        </w:rPr>
        <w:t>Maintain the confidentiality of clients and staff.</w:t>
      </w:r>
    </w:p>
    <w:p w:rsidR="00F32CE5" w:rsidRDefault="00F32CE5" w:rsidP="003954A7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5.</w:t>
      </w:r>
      <w:r w:rsidR="00760774">
        <w:rPr>
          <w:sz w:val="23"/>
          <w:szCs w:val="23"/>
        </w:rPr>
        <w:t xml:space="preserve">   </w:t>
      </w:r>
      <w:r>
        <w:rPr>
          <w:sz w:val="23"/>
          <w:szCs w:val="23"/>
        </w:rPr>
        <w:t>Maintain the safety of the workplace.</w:t>
      </w:r>
    </w:p>
    <w:p w:rsidR="00F32CE5" w:rsidRDefault="00F32CE5" w:rsidP="003954A7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6.</w:t>
      </w:r>
      <w:r w:rsidR="00760774">
        <w:rPr>
          <w:sz w:val="23"/>
          <w:szCs w:val="23"/>
        </w:rPr>
        <w:t xml:space="preserve">   </w:t>
      </w:r>
      <w:r>
        <w:rPr>
          <w:sz w:val="23"/>
          <w:szCs w:val="23"/>
        </w:rPr>
        <w:t>Follow directives.</w:t>
      </w:r>
    </w:p>
    <w:p w:rsidR="00F32CE5" w:rsidRDefault="00F32CE5" w:rsidP="003954A7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7.</w:t>
      </w:r>
      <w:r w:rsidR="00760774">
        <w:rPr>
          <w:sz w:val="23"/>
          <w:szCs w:val="23"/>
        </w:rPr>
        <w:t xml:space="preserve">   </w:t>
      </w:r>
      <w:r>
        <w:rPr>
          <w:sz w:val="23"/>
          <w:szCs w:val="23"/>
        </w:rPr>
        <w:t>Make prudent use of resources.</w:t>
      </w:r>
    </w:p>
    <w:p w:rsidR="00F32CE5" w:rsidRDefault="00F32CE5" w:rsidP="003954A7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8.</w:t>
      </w:r>
      <w:r w:rsidR="00760774">
        <w:rPr>
          <w:sz w:val="23"/>
          <w:szCs w:val="23"/>
        </w:rPr>
        <w:t xml:space="preserve">   </w:t>
      </w:r>
      <w:r>
        <w:rPr>
          <w:sz w:val="23"/>
          <w:szCs w:val="23"/>
        </w:rPr>
        <w:t>Display a cooperative attitude as a member of both a program team and the agency overall.</w:t>
      </w:r>
    </w:p>
    <w:p w:rsidR="00F32CE5" w:rsidRDefault="00F32CE5" w:rsidP="003954A7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9</w:t>
      </w:r>
      <w:r w:rsidR="00760774">
        <w:rPr>
          <w:sz w:val="23"/>
          <w:szCs w:val="23"/>
        </w:rPr>
        <w:t xml:space="preserve">.   </w:t>
      </w:r>
      <w:r>
        <w:rPr>
          <w:sz w:val="23"/>
          <w:szCs w:val="23"/>
        </w:rPr>
        <w:t>Be punctual and dependable.</w:t>
      </w:r>
    </w:p>
    <w:p w:rsidR="00F32CE5" w:rsidRDefault="00F32CE5" w:rsidP="003954A7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10.</w:t>
      </w:r>
      <w:r w:rsidR="00760774">
        <w:rPr>
          <w:sz w:val="23"/>
          <w:szCs w:val="23"/>
        </w:rPr>
        <w:t xml:space="preserve"> </w:t>
      </w:r>
      <w:r>
        <w:rPr>
          <w:sz w:val="23"/>
          <w:szCs w:val="23"/>
        </w:rPr>
        <w:t>Be flexible and accommodating.</w:t>
      </w:r>
    </w:p>
    <w:p w:rsidR="00BB6DB3" w:rsidRDefault="00BB6DB3" w:rsidP="003954A7">
      <w:pPr>
        <w:ind w:left="1080"/>
      </w:pPr>
    </w:p>
    <w:sectPr w:rsidR="00BB6DB3" w:rsidSect="00BA5BF1">
      <w:pgSz w:w="12240" w:h="16340"/>
      <w:pgMar w:top="2475" w:right="744" w:bottom="794" w:left="2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E5"/>
    <w:rsid w:val="00080340"/>
    <w:rsid w:val="003954A7"/>
    <w:rsid w:val="00760774"/>
    <w:rsid w:val="009B1EC5"/>
    <w:rsid w:val="00BB6DB3"/>
    <w:rsid w:val="00F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47AFB-9DBA-4C30-800E-E27023F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2C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 Peyster</dc:creator>
  <cp:keywords/>
  <dc:description/>
  <cp:lastModifiedBy>Ashling Kelly</cp:lastModifiedBy>
  <cp:revision>2</cp:revision>
  <dcterms:created xsi:type="dcterms:W3CDTF">2019-12-18T19:25:00Z</dcterms:created>
  <dcterms:modified xsi:type="dcterms:W3CDTF">2019-12-18T19:25:00Z</dcterms:modified>
</cp:coreProperties>
</file>