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105" w:rsidRDefault="00A43105" w:rsidP="00A43105">
      <w:pPr>
        <w:spacing w:after="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74953B6A" wp14:editId="1C154E7E">
            <wp:extent cx="5678424" cy="944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HCC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78424" cy="944880"/>
                    </a:xfrm>
                    <a:prstGeom prst="rect">
                      <a:avLst/>
                    </a:prstGeom>
                  </pic:spPr>
                </pic:pic>
              </a:graphicData>
            </a:graphic>
          </wp:inline>
        </w:drawing>
      </w:r>
    </w:p>
    <w:p w:rsidR="00A43105" w:rsidRDefault="00A43105" w:rsidP="00A43105">
      <w:pPr>
        <w:spacing w:after="0"/>
        <w:jc w:val="both"/>
        <w:rPr>
          <w:rFonts w:ascii="Times New Roman" w:hAnsi="Times New Roman" w:cs="Times New Roman"/>
          <w:b/>
          <w:sz w:val="24"/>
          <w:szCs w:val="24"/>
        </w:rPr>
      </w:pPr>
    </w:p>
    <w:p w:rsidR="00A43105" w:rsidRDefault="00A43105" w:rsidP="00A43105">
      <w:pPr>
        <w:spacing w:after="0"/>
        <w:jc w:val="center"/>
        <w:rPr>
          <w:rFonts w:ascii="Times New Roman" w:hAnsi="Times New Roman" w:cs="Times New Roman"/>
          <w:b/>
          <w:sz w:val="24"/>
          <w:szCs w:val="24"/>
        </w:rPr>
      </w:pPr>
      <w:r w:rsidRPr="000F180B">
        <w:rPr>
          <w:rFonts w:ascii="Times New Roman" w:hAnsi="Times New Roman" w:cs="Times New Roman"/>
          <w:b/>
          <w:sz w:val="24"/>
          <w:szCs w:val="24"/>
        </w:rPr>
        <w:t xml:space="preserve">Notes from the Board of Directors Meeting of </w:t>
      </w:r>
      <w:r w:rsidR="00476813">
        <w:rPr>
          <w:rFonts w:ascii="Times New Roman" w:hAnsi="Times New Roman" w:cs="Times New Roman"/>
          <w:b/>
          <w:sz w:val="24"/>
          <w:szCs w:val="24"/>
        </w:rPr>
        <w:t>October 6, 2021</w:t>
      </w:r>
    </w:p>
    <w:p w:rsidR="001277FC" w:rsidRPr="000F180B" w:rsidRDefault="001277FC" w:rsidP="00A43105">
      <w:pPr>
        <w:spacing w:after="0"/>
        <w:jc w:val="center"/>
        <w:rPr>
          <w:rFonts w:ascii="Times New Roman" w:hAnsi="Times New Roman" w:cs="Times New Roman"/>
          <w:b/>
          <w:sz w:val="24"/>
          <w:szCs w:val="24"/>
        </w:rPr>
      </w:pPr>
    </w:p>
    <w:p w:rsidR="00A43105" w:rsidRPr="00121740" w:rsidRDefault="00A43105" w:rsidP="00A43105">
      <w:pPr>
        <w:pStyle w:val="ListParagraph"/>
        <w:numPr>
          <w:ilvl w:val="0"/>
          <w:numId w:val="3"/>
        </w:numPr>
        <w:tabs>
          <w:tab w:val="left" w:pos="9133"/>
        </w:tabs>
        <w:spacing w:before="120" w:after="120"/>
        <w:contextualSpacing w:val="0"/>
        <w:jc w:val="both"/>
        <w:rPr>
          <w:rFonts w:ascii="Times New Roman" w:hAnsi="Times New Roman" w:cs="Times New Roman"/>
          <w:b/>
          <w:sz w:val="24"/>
          <w:szCs w:val="24"/>
        </w:rPr>
      </w:pPr>
      <w:r w:rsidRPr="00121740">
        <w:rPr>
          <w:rFonts w:ascii="Times New Roman" w:hAnsi="Times New Roman" w:cs="Times New Roman"/>
          <w:b/>
          <w:sz w:val="24"/>
          <w:szCs w:val="24"/>
        </w:rPr>
        <w:t xml:space="preserve">Call to Order </w:t>
      </w:r>
      <w:r>
        <w:rPr>
          <w:rFonts w:ascii="Times New Roman" w:hAnsi="Times New Roman" w:cs="Times New Roman"/>
          <w:b/>
          <w:sz w:val="24"/>
          <w:szCs w:val="24"/>
        </w:rPr>
        <w:t>and Roll Call</w:t>
      </w:r>
    </w:p>
    <w:p w:rsidR="00A43105" w:rsidRDefault="00614B9F" w:rsidP="00A43105">
      <w:pPr>
        <w:tabs>
          <w:tab w:val="left" w:pos="9133"/>
        </w:tabs>
        <w:spacing w:after="0" w:line="240" w:lineRule="auto"/>
        <w:ind w:left="720"/>
        <w:jc w:val="both"/>
        <w:rPr>
          <w:rFonts w:ascii="Times New Roman" w:hAnsi="Times New Roman" w:cs="Times New Roman"/>
          <w:i/>
          <w:sz w:val="24"/>
          <w:szCs w:val="24"/>
        </w:rPr>
      </w:pPr>
      <w:r>
        <w:rPr>
          <w:rFonts w:ascii="Times New Roman" w:hAnsi="Times New Roman" w:cs="Times New Roman"/>
          <w:i/>
          <w:sz w:val="24"/>
          <w:szCs w:val="24"/>
        </w:rPr>
        <w:t>Due to Covid-19 concern</w:t>
      </w:r>
      <w:r w:rsidR="00A43105" w:rsidRPr="002C3EB5">
        <w:rPr>
          <w:rFonts w:ascii="Times New Roman" w:hAnsi="Times New Roman" w:cs="Times New Roman"/>
          <w:i/>
          <w:sz w:val="24"/>
          <w:szCs w:val="24"/>
        </w:rPr>
        <w:t>s, this meeting was held virtually on the Zoom web platform. All voting was done contemporaneously using computer audio.</w:t>
      </w:r>
    </w:p>
    <w:p w:rsidR="00A43105" w:rsidRPr="00351443" w:rsidRDefault="00A43105" w:rsidP="00A43105">
      <w:pPr>
        <w:tabs>
          <w:tab w:val="left" w:pos="9133"/>
        </w:tabs>
        <w:spacing w:after="0" w:line="240" w:lineRule="auto"/>
        <w:ind w:left="720"/>
        <w:jc w:val="both"/>
        <w:rPr>
          <w:rFonts w:ascii="Times New Roman" w:hAnsi="Times New Roman" w:cs="Times New Roman"/>
          <w:i/>
          <w:sz w:val="24"/>
          <w:szCs w:val="24"/>
        </w:rPr>
      </w:pPr>
    </w:p>
    <w:p w:rsidR="00A43105" w:rsidRDefault="00A43105" w:rsidP="00A43105">
      <w:pPr>
        <w:tabs>
          <w:tab w:val="left" w:pos="913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meeting was called to order by</w:t>
      </w:r>
      <w:r w:rsidR="005A519D">
        <w:rPr>
          <w:rFonts w:ascii="Times New Roman" w:hAnsi="Times New Roman" w:cs="Times New Roman"/>
          <w:sz w:val="24"/>
          <w:szCs w:val="24"/>
        </w:rPr>
        <w:t xml:space="preserve"> President Robin Andrews at 2:33</w:t>
      </w:r>
      <w:r>
        <w:rPr>
          <w:rFonts w:ascii="Times New Roman" w:hAnsi="Times New Roman" w:cs="Times New Roman"/>
          <w:sz w:val="24"/>
          <w:szCs w:val="24"/>
        </w:rPr>
        <w:t xml:space="preserve"> p.m.</w:t>
      </w:r>
    </w:p>
    <w:p w:rsidR="00A43105" w:rsidRDefault="00A43105" w:rsidP="00A43105">
      <w:pPr>
        <w:tabs>
          <w:tab w:val="left" w:pos="913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A43105" w:rsidRDefault="00A43105" w:rsidP="00A4310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following members were present </w:t>
      </w:r>
      <w:r w:rsidRPr="002B2645">
        <w:rPr>
          <w:rFonts w:ascii="Times New Roman" w:hAnsi="Times New Roman" w:cs="Times New Roman"/>
          <w:sz w:val="24"/>
          <w:szCs w:val="24"/>
        </w:rPr>
        <w:t xml:space="preserve">at </w:t>
      </w:r>
      <w:r>
        <w:rPr>
          <w:rFonts w:ascii="Times New Roman" w:hAnsi="Times New Roman" w:cs="Times New Roman"/>
          <w:sz w:val="24"/>
          <w:szCs w:val="24"/>
        </w:rPr>
        <w:t xml:space="preserve">the call to order: </w:t>
      </w:r>
      <w:r w:rsidR="005821BA">
        <w:rPr>
          <w:rFonts w:ascii="Times New Roman" w:hAnsi="Times New Roman" w:cs="Times New Roman"/>
          <w:sz w:val="24"/>
          <w:szCs w:val="24"/>
        </w:rPr>
        <w:t xml:space="preserve">Bob Gibson, Casey O’Brien, </w:t>
      </w:r>
      <w:r w:rsidR="00614B9F">
        <w:rPr>
          <w:rFonts w:ascii="Times New Roman" w:hAnsi="Times New Roman" w:cs="Times New Roman"/>
          <w:sz w:val="24"/>
          <w:szCs w:val="24"/>
        </w:rPr>
        <w:t>Chelly Hegan,</w:t>
      </w:r>
      <w:r w:rsidR="007E55F2">
        <w:rPr>
          <w:rFonts w:ascii="Times New Roman" w:hAnsi="Times New Roman" w:cs="Times New Roman"/>
          <w:sz w:val="24"/>
          <w:szCs w:val="24"/>
        </w:rPr>
        <w:t xml:space="preserve"> </w:t>
      </w:r>
      <w:r w:rsidR="005821BA">
        <w:rPr>
          <w:rFonts w:ascii="Times New Roman" w:hAnsi="Times New Roman" w:cs="Times New Roman"/>
          <w:sz w:val="24"/>
          <w:szCs w:val="24"/>
        </w:rPr>
        <w:t>Jack Mabb,</w:t>
      </w:r>
      <w:r w:rsidR="00614B9F">
        <w:rPr>
          <w:rFonts w:ascii="Times New Roman" w:hAnsi="Times New Roman" w:cs="Times New Roman"/>
          <w:sz w:val="24"/>
          <w:szCs w:val="24"/>
        </w:rPr>
        <w:t xml:space="preserve"> Jeff Rovitz,</w:t>
      </w:r>
      <w:r w:rsidR="00DD6062">
        <w:rPr>
          <w:rFonts w:ascii="Times New Roman" w:hAnsi="Times New Roman" w:cs="Times New Roman"/>
          <w:sz w:val="24"/>
          <w:szCs w:val="24"/>
        </w:rPr>
        <w:t xml:space="preserve"> </w:t>
      </w:r>
      <w:r w:rsidR="005821BA">
        <w:rPr>
          <w:rFonts w:ascii="Times New Roman" w:hAnsi="Times New Roman" w:cs="Times New Roman"/>
          <w:sz w:val="24"/>
          <w:szCs w:val="24"/>
        </w:rPr>
        <w:t>John Thompson, Raina Cashdollar, Robin Andrews, Scott Thomas, Theresa Lux,</w:t>
      </w:r>
      <w:r w:rsidR="00C90F34">
        <w:rPr>
          <w:rFonts w:ascii="Times New Roman" w:hAnsi="Times New Roman" w:cs="Times New Roman"/>
          <w:sz w:val="24"/>
          <w:szCs w:val="24"/>
        </w:rPr>
        <w:t xml:space="preserve"> </w:t>
      </w:r>
      <w:r w:rsidR="005A519D">
        <w:rPr>
          <w:rFonts w:ascii="Times New Roman" w:hAnsi="Times New Roman" w:cs="Times New Roman"/>
          <w:sz w:val="24"/>
          <w:szCs w:val="24"/>
        </w:rPr>
        <w:t>Tina Lee</w:t>
      </w:r>
      <w:r w:rsidR="005821BA">
        <w:rPr>
          <w:rFonts w:ascii="Times New Roman" w:hAnsi="Times New Roman" w:cs="Times New Roman"/>
          <w:sz w:val="24"/>
          <w:szCs w:val="24"/>
        </w:rPr>
        <w:t xml:space="preserve"> </w:t>
      </w:r>
    </w:p>
    <w:p w:rsidR="00A43105" w:rsidRDefault="00A43105" w:rsidP="00A43105">
      <w:pPr>
        <w:pStyle w:val="NoSpacing"/>
        <w:ind w:left="720"/>
        <w:jc w:val="both"/>
        <w:rPr>
          <w:rFonts w:ascii="Times New Roman" w:hAnsi="Times New Roman" w:cs="Times New Roman"/>
          <w:sz w:val="24"/>
          <w:szCs w:val="24"/>
        </w:rPr>
      </w:pPr>
    </w:p>
    <w:p w:rsidR="00A43105" w:rsidRDefault="00A43105" w:rsidP="00A43105">
      <w:pPr>
        <w:pStyle w:val="NoSpacing"/>
        <w:ind w:left="720"/>
        <w:jc w:val="both"/>
        <w:rPr>
          <w:rFonts w:ascii="Times New Roman" w:hAnsi="Times New Roman" w:cs="Times New Roman"/>
          <w:sz w:val="24"/>
          <w:szCs w:val="24"/>
        </w:rPr>
      </w:pPr>
      <w:r>
        <w:rPr>
          <w:rFonts w:ascii="Times New Roman" w:hAnsi="Times New Roman" w:cs="Times New Roman"/>
          <w:sz w:val="24"/>
          <w:szCs w:val="24"/>
        </w:rPr>
        <w:t>The following me</w:t>
      </w:r>
      <w:r w:rsidR="00614B9F">
        <w:rPr>
          <w:rFonts w:ascii="Times New Roman" w:hAnsi="Times New Roman" w:cs="Times New Roman"/>
          <w:sz w:val="24"/>
          <w:szCs w:val="24"/>
        </w:rPr>
        <w:t xml:space="preserve">mbers were absent at Roll Call: </w:t>
      </w:r>
      <w:r w:rsidR="00C90F34">
        <w:rPr>
          <w:rFonts w:ascii="Times New Roman" w:hAnsi="Times New Roman" w:cs="Times New Roman"/>
          <w:sz w:val="24"/>
          <w:szCs w:val="24"/>
        </w:rPr>
        <w:t>Art Proper, Dan Almasi, Dorothy Urschel, Jeff Rovitz, Ken Stall, Kevin McDonald, PJ Keeler, Sarah Sterling</w:t>
      </w:r>
    </w:p>
    <w:p w:rsidR="00A43105" w:rsidRDefault="00A43105" w:rsidP="00A43105">
      <w:pPr>
        <w:pStyle w:val="NoSpacing"/>
        <w:ind w:left="720"/>
        <w:jc w:val="both"/>
        <w:rPr>
          <w:rFonts w:ascii="Times New Roman" w:hAnsi="Times New Roman" w:cs="Times New Roman"/>
          <w:sz w:val="24"/>
          <w:szCs w:val="24"/>
        </w:rPr>
      </w:pPr>
    </w:p>
    <w:p w:rsidR="00A43105" w:rsidRDefault="00A43105" w:rsidP="00A43105">
      <w:pPr>
        <w:pStyle w:val="NoSpacing"/>
        <w:ind w:left="720"/>
        <w:jc w:val="both"/>
        <w:rPr>
          <w:rFonts w:ascii="Times New Roman" w:hAnsi="Times New Roman" w:cs="Times New Roman"/>
          <w:sz w:val="24"/>
          <w:szCs w:val="24"/>
        </w:rPr>
      </w:pPr>
      <w:r>
        <w:rPr>
          <w:rFonts w:ascii="Times New Roman" w:hAnsi="Times New Roman" w:cs="Times New Roman"/>
          <w:sz w:val="24"/>
          <w:szCs w:val="24"/>
        </w:rPr>
        <w:t>Also present were the following:</w:t>
      </w:r>
    </w:p>
    <w:p w:rsidR="00A43105" w:rsidRDefault="00A43105" w:rsidP="00A43105">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Staff members: Claire Parde, </w:t>
      </w:r>
      <w:r w:rsidR="003E4CB8">
        <w:rPr>
          <w:rFonts w:ascii="Times New Roman" w:hAnsi="Times New Roman" w:cs="Times New Roman"/>
          <w:sz w:val="24"/>
          <w:szCs w:val="24"/>
        </w:rPr>
        <w:t xml:space="preserve">Lisa Thomas, </w:t>
      </w:r>
      <w:r>
        <w:rPr>
          <w:rFonts w:ascii="Times New Roman" w:hAnsi="Times New Roman" w:cs="Times New Roman"/>
          <w:sz w:val="24"/>
          <w:szCs w:val="24"/>
        </w:rPr>
        <w:t xml:space="preserve">Ashling Kelly </w:t>
      </w:r>
    </w:p>
    <w:p w:rsidR="00A43105" w:rsidRPr="00310882" w:rsidRDefault="00A43105" w:rsidP="004C60BB">
      <w:pPr>
        <w:pStyle w:val="NoSpacing"/>
        <w:jc w:val="both"/>
        <w:rPr>
          <w:rFonts w:ascii="Times New Roman" w:hAnsi="Times New Roman" w:cs="Times New Roman"/>
          <w:sz w:val="24"/>
          <w:szCs w:val="24"/>
        </w:rPr>
      </w:pPr>
    </w:p>
    <w:p w:rsidR="00A43105" w:rsidRDefault="00A43105" w:rsidP="00A43105">
      <w:pPr>
        <w:pStyle w:val="NoSpacing"/>
        <w:spacing w:line="120" w:lineRule="auto"/>
        <w:jc w:val="both"/>
        <w:rPr>
          <w:rFonts w:ascii="Times New Roman" w:hAnsi="Times New Roman" w:cs="Times New Roman"/>
          <w:sz w:val="24"/>
          <w:szCs w:val="24"/>
        </w:rPr>
      </w:pPr>
    </w:p>
    <w:p w:rsidR="00A43105" w:rsidRDefault="00032B67" w:rsidP="005B0F6A">
      <w:pPr>
        <w:pStyle w:val="NoSpacing"/>
        <w:numPr>
          <w:ilvl w:val="0"/>
          <w:numId w:val="3"/>
        </w:numPr>
        <w:spacing w:after="120"/>
        <w:jc w:val="both"/>
        <w:rPr>
          <w:rFonts w:ascii="Times New Roman" w:hAnsi="Times New Roman" w:cs="Times New Roman"/>
          <w:b/>
          <w:sz w:val="24"/>
          <w:szCs w:val="24"/>
        </w:rPr>
      </w:pPr>
      <w:r>
        <w:rPr>
          <w:rFonts w:ascii="Times New Roman" w:hAnsi="Times New Roman" w:cs="Times New Roman"/>
          <w:b/>
          <w:sz w:val="24"/>
          <w:szCs w:val="24"/>
        </w:rPr>
        <w:t>Reminder of Duty to Disclose</w:t>
      </w:r>
    </w:p>
    <w:p w:rsidR="00032B67" w:rsidRDefault="00032B67" w:rsidP="00032B67">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Robin </w:t>
      </w:r>
      <w:r w:rsidR="00DD6062">
        <w:rPr>
          <w:rFonts w:ascii="Times New Roman" w:hAnsi="Times New Roman" w:cs="Times New Roman"/>
          <w:sz w:val="24"/>
          <w:szCs w:val="24"/>
        </w:rPr>
        <w:t xml:space="preserve">requested that Board members </w:t>
      </w:r>
      <w:r>
        <w:rPr>
          <w:rFonts w:ascii="Times New Roman" w:hAnsi="Times New Roman" w:cs="Times New Roman"/>
          <w:sz w:val="24"/>
          <w:szCs w:val="24"/>
        </w:rPr>
        <w:t>remember the</w:t>
      </w:r>
      <w:r w:rsidR="00DD6062">
        <w:rPr>
          <w:rFonts w:ascii="Times New Roman" w:hAnsi="Times New Roman" w:cs="Times New Roman"/>
          <w:sz w:val="24"/>
          <w:szCs w:val="24"/>
        </w:rPr>
        <w:t>ir</w:t>
      </w:r>
      <w:r>
        <w:rPr>
          <w:rFonts w:ascii="Times New Roman" w:hAnsi="Times New Roman" w:cs="Times New Roman"/>
          <w:sz w:val="24"/>
          <w:szCs w:val="24"/>
        </w:rPr>
        <w:t xml:space="preserve"> duty to disclose any interests that might give rise to a conflict whenever the Board acts.</w:t>
      </w:r>
    </w:p>
    <w:p w:rsidR="00B342FA" w:rsidRPr="00CF7637" w:rsidRDefault="00B342FA" w:rsidP="000120EC">
      <w:pPr>
        <w:pStyle w:val="NoSpacing"/>
        <w:jc w:val="both"/>
        <w:rPr>
          <w:rFonts w:ascii="Times New Roman" w:hAnsi="Times New Roman" w:cs="Times New Roman"/>
          <w:i/>
          <w:sz w:val="24"/>
          <w:szCs w:val="24"/>
        </w:rPr>
      </w:pPr>
    </w:p>
    <w:p w:rsidR="00A43105" w:rsidRPr="001621D3" w:rsidRDefault="00A43105" w:rsidP="00A43105">
      <w:pPr>
        <w:pStyle w:val="NoSpacing"/>
        <w:ind w:left="720"/>
        <w:jc w:val="both"/>
        <w:rPr>
          <w:rFonts w:ascii="Times New Roman" w:hAnsi="Times New Roman" w:cs="Times New Roman"/>
          <w:b/>
          <w:sz w:val="10"/>
          <w:szCs w:val="24"/>
          <w:highlight w:val="yellow"/>
        </w:rPr>
      </w:pPr>
    </w:p>
    <w:p w:rsidR="00A43105" w:rsidRDefault="00A43105" w:rsidP="005B0F6A">
      <w:pPr>
        <w:pStyle w:val="ListParagraph"/>
        <w:numPr>
          <w:ilvl w:val="0"/>
          <w:numId w:val="3"/>
        </w:numPr>
        <w:autoSpaceDE w:val="0"/>
        <w:autoSpaceDN w:val="0"/>
        <w:adjustRightInd w:val="0"/>
        <w:spacing w:after="12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Consent Agenda</w:t>
      </w:r>
    </w:p>
    <w:p w:rsidR="00A43105" w:rsidRDefault="00A43105" w:rsidP="00A43105">
      <w:pPr>
        <w:numPr>
          <w:ilvl w:val="0"/>
          <w:numId w:val="1"/>
        </w:numPr>
        <w:spacing w:after="0" w:line="240" w:lineRule="auto"/>
        <w:ind w:left="1080"/>
        <w:contextualSpacing/>
        <w:jc w:val="both"/>
        <w:rPr>
          <w:rFonts w:ascii="Times New Roman" w:hAnsi="Times New Roman" w:cs="Times New Roman"/>
          <w:sz w:val="24"/>
          <w:szCs w:val="24"/>
        </w:rPr>
      </w:pPr>
      <w:r w:rsidRPr="00554EA3">
        <w:rPr>
          <w:rFonts w:ascii="Times New Roman" w:hAnsi="Times New Roman" w:cs="Times New Roman"/>
          <w:sz w:val="24"/>
          <w:szCs w:val="24"/>
        </w:rPr>
        <w:t xml:space="preserve">Board of Directors </w:t>
      </w:r>
      <w:r>
        <w:rPr>
          <w:rFonts w:ascii="Times New Roman" w:hAnsi="Times New Roman" w:cs="Times New Roman"/>
          <w:sz w:val="24"/>
          <w:szCs w:val="24"/>
        </w:rPr>
        <w:t>m</w:t>
      </w:r>
      <w:r w:rsidRPr="00554EA3">
        <w:rPr>
          <w:rFonts w:ascii="Times New Roman" w:hAnsi="Times New Roman" w:cs="Times New Roman"/>
          <w:sz w:val="24"/>
          <w:szCs w:val="24"/>
        </w:rPr>
        <w:t xml:space="preserve">eeting minutes of </w:t>
      </w:r>
      <w:r w:rsidR="004C60BB">
        <w:rPr>
          <w:rFonts w:ascii="Times New Roman" w:hAnsi="Times New Roman" w:cs="Times New Roman"/>
          <w:sz w:val="24"/>
          <w:szCs w:val="24"/>
        </w:rPr>
        <w:t>August 4, 2021</w:t>
      </w:r>
    </w:p>
    <w:p w:rsidR="00A43105" w:rsidRPr="00554EA3" w:rsidRDefault="00A43105" w:rsidP="00A43105">
      <w:pPr>
        <w:numPr>
          <w:ilvl w:val="0"/>
          <w:numId w:val="1"/>
        </w:numPr>
        <w:spacing w:after="0" w:line="240" w:lineRule="auto"/>
        <w:ind w:left="1080"/>
        <w:contextualSpacing/>
        <w:jc w:val="both"/>
        <w:rPr>
          <w:rFonts w:ascii="Times New Roman" w:hAnsi="Times New Roman" w:cs="Times New Roman"/>
          <w:sz w:val="24"/>
          <w:szCs w:val="24"/>
        </w:rPr>
      </w:pPr>
      <w:r w:rsidRPr="00554EA3">
        <w:rPr>
          <w:rFonts w:ascii="Times New Roman" w:hAnsi="Times New Roman" w:cs="Times New Roman"/>
          <w:sz w:val="24"/>
          <w:szCs w:val="24"/>
        </w:rPr>
        <w:t>Committee meeting minutes:</w:t>
      </w:r>
    </w:p>
    <w:p w:rsidR="00A43105" w:rsidRDefault="004C60BB" w:rsidP="00A43105">
      <w:pPr>
        <w:numPr>
          <w:ilvl w:val="0"/>
          <w:numId w:val="2"/>
        </w:numPr>
        <w:spacing w:after="0" w:line="240" w:lineRule="auto"/>
        <w:ind w:left="1350" w:hanging="270"/>
        <w:contextualSpacing/>
        <w:jc w:val="both"/>
        <w:rPr>
          <w:rFonts w:ascii="Times New Roman" w:hAnsi="Times New Roman" w:cs="Times New Roman"/>
          <w:sz w:val="24"/>
          <w:szCs w:val="24"/>
        </w:rPr>
      </w:pPr>
      <w:r>
        <w:rPr>
          <w:rFonts w:ascii="Times New Roman" w:hAnsi="Times New Roman" w:cs="Times New Roman"/>
          <w:sz w:val="24"/>
          <w:szCs w:val="24"/>
        </w:rPr>
        <w:t>Corporate Compliance Meeting of September 1, 2021</w:t>
      </w:r>
    </w:p>
    <w:p w:rsidR="00D84552" w:rsidRDefault="004C60BB" w:rsidP="00A43105">
      <w:pPr>
        <w:numPr>
          <w:ilvl w:val="0"/>
          <w:numId w:val="2"/>
        </w:numPr>
        <w:spacing w:after="0" w:line="240" w:lineRule="auto"/>
        <w:ind w:left="1350" w:hanging="270"/>
        <w:contextualSpacing/>
        <w:jc w:val="both"/>
        <w:rPr>
          <w:rFonts w:ascii="Times New Roman" w:hAnsi="Times New Roman" w:cs="Times New Roman"/>
          <w:sz w:val="24"/>
          <w:szCs w:val="24"/>
        </w:rPr>
      </w:pPr>
      <w:r>
        <w:rPr>
          <w:rFonts w:ascii="Times New Roman" w:hAnsi="Times New Roman" w:cs="Times New Roman"/>
          <w:sz w:val="24"/>
          <w:szCs w:val="24"/>
        </w:rPr>
        <w:t>Budget and Finance Committee Meeting of September 28, 2021</w:t>
      </w:r>
    </w:p>
    <w:p w:rsidR="00A43105" w:rsidRDefault="00A43105" w:rsidP="00881B41">
      <w:pPr>
        <w:spacing w:after="0" w:line="240" w:lineRule="auto"/>
        <w:ind w:left="1350"/>
        <w:contextualSpacing/>
        <w:jc w:val="both"/>
        <w:rPr>
          <w:rFonts w:ascii="Times New Roman" w:hAnsi="Times New Roman" w:cs="Times New Roman"/>
          <w:sz w:val="24"/>
          <w:szCs w:val="24"/>
        </w:rPr>
      </w:pPr>
    </w:p>
    <w:p w:rsidR="00A43105" w:rsidRPr="005B0F6A" w:rsidRDefault="00A43105" w:rsidP="00A43105">
      <w:pPr>
        <w:autoSpaceDE w:val="0"/>
        <w:autoSpaceDN w:val="0"/>
        <w:adjustRightInd w:val="0"/>
        <w:spacing w:after="0" w:line="240" w:lineRule="auto"/>
        <w:ind w:left="720"/>
        <w:jc w:val="both"/>
        <w:rPr>
          <w:rFonts w:ascii="Times New Roman" w:eastAsiaTheme="minorEastAsia" w:hAnsi="Times New Roman" w:cs="Times New Roman"/>
          <w:b/>
          <w:i/>
          <w:sz w:val="24"/>
          <w:szCs w:val="24"/>
        </w:rPr>
      </w:pPr>
      <w:r w:rsidRPr="005B0F6A">
        <w:rPr>
          <w:rFonts w:ascii="Times New Roman" w:eastAsiaTheme="minorEastAsia" w:hAnsi="Times New Roman" w:cs="Times New Roman"/>
          <w:b/>
          <w:i/>
          <w:sz w:val="24"/>
          <w:szCs w:val="24"/>
        </w:rPr>
        <w:t xml:space="preserve">Be it RESOLVED, the Board of Directors moves to accept the minutes/actions for the Board of Directors meeting of </w:t>
      </w:r>
      <w:r w:rsidR="00D84552">
        <w:rPr>
          <w:rFonts w:ascii="Times New Roman" w:eastAsiaTheme="minorEastAsia" w:hAnsi="Times New Roman" w:cs="Times New Roman"/>
          <w:b/>
          <w:i/>
          <w:sz w:val="24"/>
          <w:szCs w:val="24"/>
        </w:rPr>
        <w:t>June 2</w:t>
      </w:r>
      <w:r w:rsidRPr="005B0F6A">
        <w:rPr>
          <w:rFonts w:ascii="Times New Roman" w:eastAsiaTheme="minorEastAsia" w:hAnsi="Times New Roman" w:cs="Times New Roman"/>
          <w:b/>
          <w:i/>
          <w:sz w:val="24"/>
          <w:szCs w:val="24"/>
        </w:rPr>
        <w:t>,</w:t>
      </w:r>
      <w:r w:rsidR="00881B41" w:rsidRPr="005B0F6A">
        <w:rPr>
          <w:rFonts w:ascii="Times New Roman" w:eastAsiaTheme="minorEastAsia" w:hAnsi="Times New Roman" w:cs="Times New Roman"/>
          <w:b/>
          <w:i/>
          <w:sz w:val="24"/>
          <w:szCs w:val="24"/>
        </w:rPr>
        <w:t xml:space="preserve"> 2021</w:t>
      </w:r>
      <w:r w:rsidRPr="005B0F6A">
        <w:rPr>
          <w:rFonts w:ascii="Times New Roman" w:eastAsiaTheme="minorEastAsia" w:hAnsi="Times New Roman" w:cs="Times New Roman"/>
          <w:b/>
          <w:i/>
          <w:sz w:val="24"/>
          <w:szCs w:val="24"/>
        </w:rPr>
        <w:t xml:space="preserve"> and all Committee meeting minutes.</w:t>
      </w:r>
      <w:r w:rsidR="00877392">
        <w:rPr>
          <w:rFonts w:ascii="Times New Roman" w:eastAsiaTheme="minorEastAsia" w:hAnsi="Times New Roman" w:cs="Times New Roman"/>
          <w:b/>
          <w:i/>
          <w:sz w:val="24"/>
          <w:szCs w:val="24"/>
        </w:rPr>
        <w:t xml:space="preserve"> </w:t>
      </w:r>
    </w:p>
    <w:p w:rsidR="00A43105" w:rsidRDefault="00A43105" w:rsidP="00A43105">
      <w:pPr>
        <w:autoSpaceDE w:val="0"/>
        <w:autoSpaceDN w:val="0"/>
        <w:adjustRightInd w:val="0"/>
        <w:spacing w:after="0" w:line="240" w:lineRule="auto"/>
        <w:ind w:left="720"/>
        <w:jc w:val="both"/>
        <w:rPr>
          <w:rFonts w:ascii="Times New Roman" w:eastAsiaTheme="minorEastAsia" w:hAnsi="Times New Roman" w:cs="Times New Roman"/>
          <w:sz w:val="24"/>
          <w:szCs w:val="24"/>
        </w:rPr>
      </w:pPr>
    </w:p>
    <w:p w:rsidR="00A43105" w:rsidRDefault="00A43105" w:rsidP="00A43105">
      <w:pPr>
        <w:autoSpaceDE w:val="0"/>
        <w:autoSpaceDN w:val="0"/>
        <w:adjustRightInd w:val="0"/>
        <w:spacing w:after="0" w:line="240" w:lineRule="auto"/>
        <w:ind w:left="720"/>
        <w:jc w:val="both"/>
        <w:rPr>
          <w:rFonts w:ascii="Times New Roman" w:eastAsiaTheme="minorEastAsia" w:hAnsi="Times New Roman" w:cs="Times New Roman"/>
          <w:b/>
          <w:sz w:val="24"/>
          <w:szCs w:val="24"/>
        </w:rPr>
      </w:pPr>
      <w:r w:rsidRPr="00E810D6">
        <w:rPr>
          <w:rFonts w:ascii="Times New Roman" w:eastAsiaTheme="minorEastAsia" w:hAnsi="Times New Roman" w:cs="Times New Roman"/>
          <w:b/>
          <w:sz w:val="24"/>
          <w:szCs w:val="24"/>
        </w:rPr>
        <w:t>Motion made by</w:t>
      </w:r>
      <w:r>
        <w:rPr>
          <w:rFonts w:ascii="Times New Roman" w:eastAsiaTheme="minorEastAsia" w:hAnsi="Times New Roman" w:cs="Times New Roman"/>
          <w:b/>
          <w:sz w:val="24"/>
          <w:szCs w:val="24"/>
        </w:rPr>
        <w:t xml:space="preserve"> </w:t>
      </w:r>
      <w:r w:rsidR="004C60BB">
        <w:rPr>
          <w:rFonts w:ascii="Times New Roman" w:eastAsiaTheme="minorEastAsia" w:hAnsi="Times New Roman" w:cs="Times New Roman"/>
          <w:b/>
          <w:sz w:val="24"/>
          <w:szCs w:val="24"/>
        </w:rPr>
        <w:t>Theresa Lux</w:t>
      </w:r>
      <w:r w:rsidRPr="00E810D6">
        <w:rPr>
          <w:rFonts w:ascii="Times New Roman" w:eastAsiaTheme="minorEastAsia" w:hAnsi="Times New Roman" w:cs="Times New Roman"/>
          <w:b/>
          <w:sz w:val="24"/>
          <w:szCs w:val="24"/>
        </w:rPr>
        <w:t>, seconded by</w:t>
      </w:r>
      <w:r>
        <w:rPr>
          <w:rFonts w:ascii="Times New Roman" w:eastAsiaTheme="minorEastAsia" w:hAnsi="Times New Roman" w:cs="Times New Roman"/>
          <w:b/>
          <w:sz w:val="24"/>
          <w:szCs w:val="24"/>
        </w:rPr>
        <w:t xml:space="preserve"> </w:t>
      </w:r>
      <w:r w:rsidR="004C60BB">
        <w:rPr>
          <w:rFonts w:ascii="Times New Roman" w:eastAsiaTheme="minorEastAsia" w:hAnsi="Times New Roman" w:cs="Times New Roman"/>
          <w:b/>
          <w:sz w:val="24"/>
          <w:szCs w:val="24"/>
        </w:rPr>
        <w:t>Chelly Hegan</w:t>
      </w:r>
      <w:r w:rsidRPr="00E810D6">
        <w:rPr>
          <w:rFonts w:ascii="Times New Roman" w:eastAsiaTheme="minorEastAsia" w:hAnsi="Times New Roman" w:cs="Times New Roman"/>
          <w:b/>
          <w:sz w:val="24"/>
          <w:szCs w:val="24"/>
        </w:rPr>
        <w:t>, and unanimously approved.</w:t>
      </w:r>
    </w:p>
    <w:p w:rsidR="00A43105" w:rsidRDefault="00A43105" w:rsidP="00A43105">
      <w:pPr>
        <w:pStyle w:val="ListParagraph"/>
        <w:autoSpaceDE w:val="0"/>
        <w:autoSpaceDN w:val="0"/>
        <w:adjustRightInd w:val="0"/>
        <w:spacing w:after="0" w:line="240" w:lineRule="auto"/>
        <w:jc w:val="both"/>
        <w:rPr>
          <w:rFonts w:ascii="Times New Roman" w:eastAsiaTheme="minorEastAsia" w:hAnsi="Times New Roman" w:cs="Times New Roman"/>
          <w:sz w:val="24"/>
          <w:szCs w:val="24"/>
        </w:rPr>
      </w:pPr>
    </w:p>
    <w:p w:rsidR="00BD53A5" w:rsidRDefault="00BD53A5" w:rsidP="00A43105">
      <w:pPr>
        <w:pStyle w:val="ListParagraph"/>
        <w:autoSpaceDE w:val="0"/>
        <w:autoSpaceDN w:val="0"/>
        <w:adjustRightInd w:val="0"/>
        <w:spacing w:after="0" w:line="240" w:lineRule="auto"/>
        <w:jc w:val="both"/>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[Dorothy</w:t>
      </w:r>
      <w:r w:rsidR="008B65AB">
        <w:rPr>
          <w:rFonts w:ascii="Times New Roman" w:eastAsiaTheme="minorEastAsia" w:hAnsi="Times New Roman" w:cs="Times New Roman"/>
          <w:i/>
          <w:sz w:val="24"/>
          <w:szCs w:val="24"/>
        </w:rPr>
        <w:t xml:space="preserve"> Urschel</w:t>
      </w:r>
      <w:r>
        <w:rPr>
          <w:rFonts w:ascii="Times New Roman" w:eastAsiaTheme="minorEastAsia" w:hAnsi="Times New Roman" w:cs="Times New Roman"/>
          <w:i/>
          <w:sz w:val="24"/>
          <w:szCs w:val="24"/>
        </w:rPr>
        <w:t xml:space="preserve"> entered the meeting at 2:34 p.m.]</w:t>
      </w:r>
    </w:p>
    <w:p w:rsidR="009128BC" w:rsidRPr="00BD53A5" w:rsidRDefault="009128BC" w:rsidP="00A43105">
      <w:pPr>
        <w:pStyle w:val="ListParagraph"/>
        <w:autoSpaceDE w:val="0"/>
        <w:autoSpaceDN w:val="0"/>
        <w:adjustRightInd w:val="0"/>
        <w:spacing w:after="0" w:line="240" w:lineRule="auto"/>
        <w:jc w:val="both"/>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[Jeff Rovitz entered the meeting at 2:36 p.m.</w:t>
      </w:r>
      <w:r w:rsidR="007A263D">
        <w:rPr>
          <w:rFonts w:ascii="Times New Roman" w:eastAsiaTheme="minorEastAsia" w:hAnsi="Times New Roman" w:cs="Times New Roman"/>
          <w:i/>
          <w:sz w:val="24"/>
          <w:szCs w:val="24"/>
        </w:rPr>
        <w:t>]</w:t>
      </w:r>
    </w:p>
    <w:p w:rsidR="001277FC" w:rsidRPr="00351443" w:rsidRDefault="001277FC" w:rsidP="00A43105">
      <w:pPr>
        <w:pStyle w:val="ListParagraph"/>
        <w:autoSpaceDE w:val="0"/>
        <w:autoSpaceDN w:val="0"/>
        <w:adjustRightInd w:val="0"/>
        <w:spacing w:after="0" w:line="240" w:lineRule="auto"/>
        <w:jc w:val="both"/>
        <w:rPr>
          <w:rFonts w:ascii="Times New Roman" w:eastAsiaTheme="minorEastAsia" w:hAnsi="Times New Roman" w:cs="Times New Roman"/>
          <w:sz w:val="24"/>
          <w:szCs w:val="24"/>
        </w:rPr>
      </w:pPr>
    </w:p>
    <w:p w:rsidR="00A43105" w:rsidRDefault="002008BE" w:rsidP="00A43105">
      <w:pPr>
        <w:pStyle w:val="ListParagraph"/>
        <w:numPr>
          <w:ilvl w:val="0"/>
          <w:numId w:val="3"/>
        </w:numPr>
        <w:autoSpaceDE w:val="0"/>
        <w:autoSpaceDN w:val="0"/>
        <w:adjustRightInd w:val="0"/>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President’s Report </w:t>
      </w:r>
    </w:p>
    <w:p w:rsidR="00E00085" w:rsidRDefault="00E00085" w:rsidP="00E00085">
      <w:pPr>
        <w:pStyle w:val="ListParagraph"/>
        <w:autoSpaceDE w:val="0"/>
        <w:autoSpaceDN w:val="0"/>
        <w:adjustRightInd w:val="0"/>
        <w:spacing w:after="0" w:line="240" w:lineRule="auto"/>
        <w:jc w:val="both"/>
        <w:rPr>
          <w:rFonts w:ascii="Times New Roman" w:eastAsiaTheme="minorEastAsia" w:hAnsi="Times New Roman" w:cs="Times New Roman"/>
          <w:b/>
          <w:sz w:val="24"/>
          <w:szCs w:val="24"/>
        </w:rPr>
      </w:pPr>
    </w:p>
    <w:p w:rsidR="00E00085" w:rsidRDefault="00E00085" w:rsidP="00E00085">
      <w:pPr>
        <w:pStyle w:val="ListParagraph"/>
        <w:autoSpaceDE w:val="0"/>
        <w:autoSpaceDN w:val="0"/>
        <w:adjustRightInd w:val="0"/>
        <w:spacing w:after="0" w:line="240" w:lineRule="auto"/>
        <w:jc w:val="both"/>
        <w:rPr>
          <w:rFonts w:ascii="Times New Roman" w:eastAsiaTheme="minorEastAsia" w:hAnsi="Times New Roman" w:cs="Times New Roman"/>
          <w:sz w:val="24"/>
          <w:szCs w:val="24"/>
        </w:rPr>
      </w:pPr>
      <w:r w:rsidRPr="00E00085">
        <w:rPr>
          <w:rFonts w:ascii="Times New Roman" w:eastAsiaTheme="minorEastAsia" w:hAnsi="Times New Roman" w:cs="Times New Roman"/>
          <w:sz w:val="24"/>
          <w:szCs w:val="24"/>
        </w:rPr>
        <w:t xml:space="preserve">Robin </w:t>
      </w:r>
      <w:r w:rsidR="00583ED6">
        <w:rPr>
          <w:rFonts w:ascii="Times New Roman" w:eastAsiaTheme="minorEastAsia" w:hAnsi="Times New Roman" w:cs="Times New Roman"/>
          <w:sz w:val="24"/>
          <w:szCs w:val="24"/>
        </w:rPr>
        <w:t>advised</w:t>
      </w:r>
      <w:r>
        <w:rPr>
          <w:rFonts w:ascii="Times New Roman" w:eastAsiaTheme="minorEastAsia" w:hAnsi="Times New Roman" w:cs="Times New Roman"/>
          <w:sz w:val="24"/>
          <w:szCs w:val="24"/>
        </w:rPr>
        <w:t xml:space="preserve"> the Board members that she will be emailing the Executive Director Evaluation Tool </w:t>
      </w:r>
      <w:r w:rsidR="00583ED6">
        <w:rPr>
          <w:rFonts w:ascii="Times New Roman" w:eastAsiaTheme="minorEastAsia" w:hAnsi="Times New Roman" w:cs="Times New Roman"/>
          <w:sz w:val="24"/>
          <w:szCs w:val="24"/>
        </w:rPr>
        <w:t xml:space="preserve">to them </w:t>
      </w:r>
      <w:r>
        <w:rPr>
          <w:rFonts w:ascii="Times New Roman" w:eastAsiaTheme="minorEastAsia" w:hAnsi="Times New Roman" w:cs="Times New Roman"/>
          <w:sz w:val="24"/>
          <w:szCs w:val="24"/>
        </w:rPr>
        <w:t>shortly, and asked that they complete</w:t>
      </w:r>
      <w:r w:rsidR="00583ED6">
        <w:rPr>
          <w:rFonts w:ascii="Times New Roman" w:eastAsiaTheme="minorEastAsia" w:hAnsi="Times New Roman" w:cs="Times New Roman"/>
          <w:sz w:val="24"/>
          <w:szCs w:val="24"/>
        </w:rPr>
        <w:t xml:space="preserve"> and return the </w:t>
      </w:r>
      <w:r>
        <w:rPr>
          <w:rFonts w:ascii="Times New Roman" w:eastAsiaTheme="minorEastAsia" w:hAnsi="Times New Roman" w:cs="Times New Roman"/>
          <w:sz w:val="24"/>
          <w:szCs w:val="24"/>
        </w:rPr>
        <w:t>forms to her by October 22</w:t>
      </w:r>
      <w:r w:rsidRPr="00E00085">
        <w:rPr>
          <w:rFonts w:ascii="Times New Roman" w:eastAsiaTheme="minorEastAsia" w:hAnsi="Times New Roman" w:cs="Times New Roman"/>
          <w:sz w:val="24"/>
          <w:szCs w:val="24"/>
          <w:vertAlign w:val="superscript"/>
        </w:rPr>
        <w:t>nd</w:t>
      </w:r>
      <w:r>
        <w:rPr>
          <w:rFonts w:ascii="Times New Roman" w:eastAsiaTheme="minorEastAsia" w:hAnsi="Times New Roman" w:cs="Times New Roman"/>
          <w:sz w:val="24"/>
          <w:szCs w:val="24"/>
        </w:rPr>
        <w:t>. The Exec</w:t>
      </w:r>
      <w:r w:rsidR="00700B48">
        <w:rPr>
          <w:rFonts w:ascii="Times New Roman" w:eastAsiaTheme="minorEastAsia" w:hAnsi="Times New Roman" w:cs="Times New Roman"/>
          <w:sz w:val="24"/>
          <w:szCs w:val="24"/>
        </w:rPr>
        <w:t xml:space="preserve">utive Committee will review </w:t>
      </w:r>
      <w:r w:rsidR="00583ED6">
        <w:rPr>
          <w:rFonts w:ascii="Times New Roman" w:eastAsiaTheme="minorEastAsia" w:hAnsi="Times New Roman" w:cs="Times New Roman"/>
          <w:sz w:val="24"/>
          <w:szCs w:val="24"/>
        </w:rPr>
        <w:t xml:space="preserve">the evaluations </w:t>
      </w:r>
      <w:r w:rsidR="00700B48">
        <w:rPr>
          <w:rFonts w:ascii="Times New Roman" w:eastAsiaTheme="minorEastAsia" w:hAnsi="Times New Roman" w:cs="Times New Roman"/>
          <w:sz w:val="24"/>
          <w:szCs w:val="24"/>
        </w:rPr>
        <w:t>at the</w:t>
      </w:r>
      <w:r w:rsidR="00583ED6">
        <w:rPr>
          <w:rFonts w:ascii="Times New Roman" w:eastAsiaTheme="minorEastAsia" w:hAnsi="Times New Roman" w:cs="Times New Roman"/>
          <w:sz w:val="24"/>
          <w:szCs w:val="24"/>
        </w:rPr>
        <w:t>ir</w:t>
      </w:r>
      <w:r w:rsidR="00700B48">
        <w:rPr>
          <w:rFonts w:ascii="Times New Roman" w:eastAsiaTheme="minorEastAsia" w:hAnsi="Times New Roman" w:cs="Times New Roman"/>
          <w:sz w:val="24"/>
          <w:szCs w:val="24"/>
        </w:rPr>
        <w:t xml:space="preserve"> November meeting. </w:t>
      </w:r>
    </w:p>
    <w:p w:rsidR="00700B48" w:rsidRPr="00E00085" w:rsidRDefault="00700B48" w:rsidP="00E00085">
      <w:pPr>
        <w:pStyle w:val="ListParagraph"/>
        <w:autoSpaceDE w:val="0"/>
        <w:autoSpaceDN w:val="0"/>
        <w:adjustRightInd w:val="0"/>
        <w:spacing w:after="0" w:line="240" w:lineRule="auto"/>
        <w:jc w:val="both"/>
        <w:rPr>
          <w:rFonts w:ascii="Times New Roman" w:eastAsiaTheme="minorEastAsia" w:hAnsi="Times New Roman" w:cs="Times New Roman"/>
          <w:sz w:val="24"/>
          <w:szCs w:val="24"/>
        </w:rPr>
      </w:pPr>
    </w:p>
    <w:p w:rsidR="00B2140C" w:rsidRDefault="00B2140C" w:rsidP="00A569A9">
      <w:pPr>
        <w:autoSpaceDE w:val="0"/>
        <w:autoSpaceDN w:val="0"/>
        <w:adjustRightInd w:val="0"/>
        <w:spacing w:after="0" w:line="240" w:lineRule="auto"/>
        <w:jc w:val="both"/>
        <w:rPr>
          <w:rFonts w:ascii="Times New Roman" w:hAnsi="Times New Roman" w:cs="Times New Roman"/>
          <w:sz w:val="24"/>
          <w:szCs w:val="24"/>
        </w:rPr>
      </w:pPr>
    </w:p>
    <w:p w:rsidR="001277FC" w:rsidRPr="00802667" w:rsidRDefault="001277FC" w:rsidP="00A569A9">
      <w:pPr>
        <w:autoSpaceDE w:val="0"/>
        <w:autoSpaceDN w:val="0"/>
        <w:adjustRightInd w:val="0"/>
        <w:spacing w:after="0" w:line="240" w:lineRule="auto"/>
        <w:jc w:val="both"/>
        <w:rPr>
          <w:rFonts w:ascii="Times New Roman" w:hAnsi="Times New Roman" w:cs="Times New Roman"/>
          <w:sz w:val="24"/>
          <w:szCs w:val="24"/>
        </w:rPr>
      </w:pPr>
    </w:p>
    <w:p w:rsidR="00A43105" w:rsidRDefault="00A43105" w:rsidP="005B0F6A">
      <w:pPr>
        <w:pStyle w:val="ListParagraph"/>
        <w:numPr>
          <w:ilvl w:val="0"/>
          <w:numId w:val="3"/>
        </w:numPr>
        <w:autoSpaceDE w:val="0"/>
        <w:autoSpaceDN w:val="0"/>
        <w:adjustRightInd w:val="0"/>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Treasurer’s Report</w:t>
      </w:r>
    </w:p>
    <w:p w:rsidR="00583ED6" w:rsidRDefault="00700B48" w:rsidP="00467B3F">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Treasurer Jack Mabb reported that the agency’s financial position is robust. The investment account</w:t>
      </w:r>
      <w:r w:rsidR="007A263D">
        <w:rPr>
          <w:rFonts w:ascii="Times New Roman" w:hAnsi="Times New Roman" w:cs="Times New Roman"/>
          <w:sz w:val="24"/>
          <w:szCs w:val="24"/>
        </w:rPr>
        <w:t xml:space="preserve"> now has a balance of approximately</w:t>
      </w:r>
      <w:r>
        <w:rPr>
          <w:rFonts w:ascii="Times New Roman" w:hAnsi="Times New Roman" w:cs="Times New Roman"/>
          <w:sz w:val="24"/>
          <w:szCs w:val="24"/>
        </w:rPr>
        <w:t xml:space="preserve"> $337</w:t>
      </w:r>
      <w:r w:rsidR="007A263D">
        <w:rPr>
          <w:rFonts w:ascii="Times New Roman" w:hAnsi="Times New Roman" w:cs="Times New Roman"/>
          <w:sz w:val="24"/>
          <w:szCs w:val="24"/>
        </w:rPr>
        <w:t xml:space="preserve">,000. </w:t>
      </w:r>
      <w:r w:rsidR="00AC49EC">
        <w:rPr>
          <w:rFonts w:ascii="Times New Roman" w:hAnsi="Times New Roman" w:cs="Times New Roman"/>
          <w:sz w:val="24"/>
          <w:szCs w:val="24"/>
        </w:rPr>
        <w:t xml:space="preserve">The Bank of Greene County has extended the Consortium’s $100,000 line of credit for another twelve months. </w:t>
      </w:r>
    </w:p>
    <w:p w:rsidR="00583ED6" w:rsidRDefault="00583ED6" w:rsidP="00467B3F">
      <w:pPr>
        <w:autoSpaceDE w:val="0"/>
        <w:autoSpaceDN w:val="0"/>
        <w:adjustRightInd w:val="0"/>
        <w:spacing w:after="0" w:line="240" w:lineRule="auto"/>
        <w:ind w:left="720"/>
        <w:jc w:val="both"/>
        <w:rPr>
          <w:rFonts w:ascii="Times New Roman" w:hAnsi="Times New Roman" w:cs="Times New Roman"/>
          <w:sz w:val="24"/>
          <w:szCs w:val="24"/>
        </w:rPr>
      </w:pPr>
    </w:p>
    <w:p w:rsidR="006C53C6" w:rsidRDefault="006C53C6" w:rsidP="00583ED6">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Consortium has received full forgiveness for the $197,400 Paycheck Protection Program (PPP) loan</w:t>
      </w:r>
      <w:r w:rsidR="00583ED6">
        <w:rPr>
          <w:rFonts w:ascii="Times New Roman" w:hAnsi="Times New Roman" w:cs="Times New Roman"/>
          <w:sz w:val="24"/>
          <w:szCs w:val="24"/>
        </w:rPr>
        <w:t xml:space="preserve">, exceeding our expectations. Success is due in large part due to Fiscal Manager John Ray’s diligent preparation of the application, with help from Jeff Beale of the Bonadio Group.  </w:t>
      </w:r>
    </w:p>
    <w:p w:rsidR="0029017F" w:rsidRDefault="0029017F" w:rsidP="00467B3F">
      <w:pPr>
        <w:autoSpaceDE w:val="0"/>
        <w:autoSpaceDN w:val="0"/>
        <w:adjustRightInd w:val="0"/>
        <w:spacing w:after="0" w:line="240" w:lineRule="auto"/>
        <w:ind w:left="720"/>
        <w:jc w:val="both"/>
        <w:rPr>
          <w:rFonts w:ascii="Times New Roman" w:hAnsi="Times New Roman" w:cs="Times New Roman"/>
          <w:sz w:val="24"/>
          <w:szCs w:val="24"/>
        </w:rPr>
      </w:pPr>
    </w:p>
    <w:p w:rsidR="00425909" w:rsidRDefault="00E61CDA" w:rsidP="00736955">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Claire updated the Board on the Foundation for Community Health</w:t>
      </w:r>
      <w:r w:rsidR="00583ED6">
        <w:rPr>
          <w:rFonts w:ascii="Times New Roman" w:hAnsi="Times New Roman" w:cs="Times New Roman"/>
          <w:sz w:val="24"/>
          <w:szCs w:val="24"/>
        </w:rPr>
        <w:t>’s</w:t>
      </w:r>
      <w:r>
        <w:rPr>
          <w:rFonts w:ascii="Times New Roman" w:hAnsi="Times New Roman" w:cs="Times New Roman"/>
          <w:sz w:val="24"/>
          <w:szCs w:val="24"/>
        </w:rPr>
        <w:t xml:space="preserve"> </w:t>
      </w:r>
      <w:r w:rsidR="00583ED6">
        <w:rPr>
          <w:rFonts w:ascii="Times New Roman" w:hAnsi="Times New Roman" w:cs="Times New Roman"/>
          <w:sz w:val="24"/>
          <w:szCs w:val="24"/>
        </w:rPr>
        <w:t xml:space="preserve">General Operating Support Grant </w:t>
      </w:r>
      <w:r>
        <w:rPr>
          <w:rFonts w:ascii="Times New Roman" w:hAnsi="Times New Roman" w:cs="Times New Roman"/>
          <w:sz w:val="24"/>
          <w:szCs w:val="24"/>
        </w:rPr>
        <w:t xml:space="preserve">of $100,000 </w:t>
      </w:r>
      <w:r w:rsidR="00583ED6">
        <w:rPr>
          <w:rFonts w:ascii="Times New Roman" w:hAnsi="Times New Roman" w:cs="Times New Roman"/>
          <w:sz w:val="24"/>
          <w:szCs w:val="24"/>
        </w:rPr>
        <w:t xml:space="preserve">per year </w:t>
      </w:r>
      <w:r>
        <w:rPr>
          <w:rFonts w:ascii="Times New Roman" w:hAnsi="Times New Roman" w:cs="Times New Roman"/>
          <w:sz w:val="24"/>
          <w:szCs w:val="24"/>
        </w:rPr>
        <w:t xml:space="preserve">for three years. </w:t>
      </w:r>
      <w:r w:rsidR="00583ED6">
        <w:rPr>
          <w:rFonts w:ascii="Times New Roman" w:hAnsi="Times New Roman" w:cs="Times New Roman"/>
          <w:sz w:val="24"/>
          <w:szCs w:val="24"/>
        </w:rPr>
        <w:t>She was pleasantly surprised to learn that t</w:t>
      </w:r>
      <w:r>
        <w:rPr>
          <w:rFonts w:ascii="Times New Roman" w:hAnsi="Times New Roman" w:cs="Times New Roman"/>
          <w:sz w:val="24"/>
          <w:szCs w:val="24"/>
        </w:rPr>
        <w:t>he grant term runs July</w:t>
      </w:r>
      <w:r w:rsidR="00583ED6">
        <w:rPr>
          <w:rFonts w:ascii="Times New Roman" w:hAnsi="Times New Roman" w:cs="Times New Roman"/>
          <w:sz w:val="24"/>
          <w:szCs w:val="24"/>
        </w:rPr>
        <w:t xml:space="preserve"> </w:t>
      </w:r>
      <w:r>
        <w:rPr>
          <w:rFonts w:ascii="Times New Roman" w:hAnsi="Times New Roman" w:cs="Times New Roman"/>
          <w:sz w:val="24"/>
          <w:szCs w:val="24"/>
        </w:rPr>
        <w:t>1</w:t>
      </w:r>
      <w:r w:rsidR="00583ED6">
        <w:rPr>
          <w:rFonts w:ascii="Times New Roman" w:hAnsi="Times New Roman" w:cs="Times New Roman"/>
          <w:sz w:val="24"/>
          <w:szCs w:val="24"/>
        </w:rPr>
        <w:t>st</w:t>
      </w:r>
      <w:r>
        <w:rPr>
          <w:rFonts w:ascii="Times New Roman" w:hAnsi="Times New Roman" w:cs="Times New Roman"/>
          <w:sz w:val="24"/>
          <w:szCs w:val="24"/>
        </w:rPr>
        <w:t xml:space="preserve"> through Jun</w:t>
      </w:r>
      <w:r w:rsidR="008E0148">
        <w:rPr>
          <w:rFonts w:ascii="Times New Roman" w:hAnsi="Times New Roman" w:cs="Times New Roman"/>
          <w:sz w:val="24"/>
          <w:szCs w:val="24"/>
        </w:rPr>
        <w:t>e 30</w:t>
      </w:r>
      <w:r w:rsidR="00583ED6">
        <w:rPr>
          <w:rFonts w:ascii="Times New Roman" w:hAnsi="Times New Roman" w:cs="Times New Roman"/>
          <w:sz w:val="24"/>
          <w:szCs w:val="24"/>
        </w:rPr>
        <w:t>th, and to receive the funds in August</w:t>
      </w:r>
      <w:r w:rsidR="008E0148">
        <w:rPr>
          <w:rFonts w:ascii="Times New Roman" w:hAnsi="Times New Roman" w:cs="Times New Roman"/>
          <w:sz w:val="24"/>
          <w:szCs w:val="24"/>
        </w:rPr>
        <w:t xml:space="preserve">. </w:t>
      </w:r>
      <w:r>
        <w:rPr>
          <w:rFonts w:ascii="Times New Roman" w:hAnsi="Times New Roman" w:cs="Times New Roman"/>
          <w:sz w:val="24"/>
          <w:szCs w:val="24"/>
        </w:rPr>
        <w:t xml:space="preserve">The agency </w:t>
      </w:r>
      <w:r w:rsidR="00425909">
        <w:rPr>
          <w:rFonts w:ascii="Times New Roman" w:hAnsi="Times New Roman" w:cs="Times New Roman"/>
          <w:sz w:val="24"/>
          <w:szCs w:val="24"/>
        </w:rPr>
        <w:t xml:space="preserve">previously </w:t>
      </w:r>
      <w:r>
        <w:rPr>
          <w:rFonts w:ascii="Times New Roman" w:hAnsi="Times New Roman" w:cs="Times New Roman"/>
          <w:sz w:val="24"/>
          <w:szCs w:val="24"/>
        </w:rPr>
        <w:t xml:space="preserve">received general operating </w:t>
      </w:r>
      <w:r w:rsidR="00583ED6">
        <w:rPr>
          <w:rFonts w:ascii="Times New Roman" w:hAnsi="Times New Roman" w:cs="Times New Roman"/>
          <w:sz w:val="24"/>
          <w:szCs w:val="24"/>
        </w:rPr>
        <w:t>support in the amount o</w:t>
      </w:r>
      <w:r>
        <w:rPr>
          <w:rFonts w:ascii="Times New Roman" w:hAnsi="Times New Roman" w:cs="Times New Roman"/>
          <w:sz w:val="24"/>
          <w:szCs w:val="24"/>
        </w:rPr>
        <w:t>f $98,000 from the Dyson Foundation</w:t>
      </w:r>
      <w:r w:rsidR="00583ED6">
        <w:rPr>
          <w:rFonts w:ascii="Times New Roman" w:hAnsi="Times New Roman" w:cs="Times New Roman"/>
          <w:sz w:val="24"/>
          <w:szCs w:val="24"/>
        </w:rPr>
        <w:t xml:space="preserve"> for a two-year period</w:t>
      </w:r>
      <w:r>
        <w:rPr>
          <w:rFonts w:ascii="Times New Roman" w:hAnsi="Times New Roman" w:cs="Times New Roman"/>
          <w:sz w:val="24"/>
          <w:szCs w:val="24"/>
        </w:rPr>
        <w:t xml:space="preserve">; we are </w:t>
      </w:r>
      <w:r w:rsidR="00583ED6">
        <w:rPr>
          <w:rFonts w:ascii="Times New Roman" w:hAnsi="Times New Roman" w:cs="Times New Roman"/>
          <w:sz w:val="24"/>
          <w:szCs w:val="24"/>
        </w:rPr>
        <w:t xml:space="preserve">currently </w:t>
      </w:r>
      <w:r>
        <w:rPr>
          <w:rFonts w:ascii="Times New Roman" w:hAnsi="Times New Roman" w:cs="Times New Roman"/>
          <w:sz w:val="24"/>
          <w:szCs w:val="24"/>
        </w:rPr>
        <w:t>in year two. We were in</w:t>
      </w:r>
      <w:r w:rsidR="00425909">
        <w:rPr>
          <w:rFonts w:ascii="Times New Roman" w:hAnsi="Times New Roman" w:cs="Times New Roman"/>
          <w:sz w:val="24"/>
          <w:szCs w:val="24"/>
        </w:rPr>
        <w:t>vited to apply again this past</w:t>
      </w:r>
      <w:r>
        <w:rPr>
          <w:rFonts w:ascii="Times New Roman" w:hAnsi="Times New Roman" w:cs="Times New Roman"/>
          <w:sz w:val="24"/>
          <w:szCs w:val="24"/>
        </w:rPr>
        <w:t xml:space="preserve"> May, and have r</w:t>
      </w:r>
      <w:r w:rsidR="003C0DF6">
        <w:rPr>
          <w:rFonts w:ascii="Times New Roman" w:hAnsi="Times New Roman" w:cs="Times New Roman"/>
          <w:sz w:val="24"/>
          <w:szCs w:val="24"/>
        </w:rPr>
        <w:t xml:space="preserve">eceived </w:t>
      </w:r>
      <w:r w:rsidR="00667A7E">
        <w:rPr>
          <w:rFonts w:ascii="Times New Roman" w:hAnsi="Times New Roman" w:cs="Times New Roman"/>
          <w:sz w:val="24"/>
          <w:szCs w:val="24"/>
        </w:rPr>
        <w:t xml:space="preserve">notice of </w:t>
      </w:r>
      <w:bookmarkStart w:id="0" w:name="_GoBack"/>
      <w:bookmarkEnd w:id="0"/>
      <w:r w:rsidR="00583ED6">
        <w:rPr>
          <w:rFonts w:ascii="Times New Roman" w:hAnsi="Times New Roman" w:cs="Times New Roman"/>
          <w:sz w:val="24"/>
          <w:szCs w:val="24"/>
        </w:rPr>
        <w:t xml:space="preserve">another </w:t>
      </w:r>
      <w:r w:rsidR="003C0DF6">
        <w:rPr>
          <w:rFonts w:ascii="Times New Roman" w:hAnsi="Times New Roman" w:cs="Times New Roman"/>
          <w:sz w:val="24"/>
          <w:szCs w:val="24"/>
        </w:rPr>
        <w:t xml:space="preserve">two-year </w:t>
      </w:r>
      <w:r w:rsidR="00583ED6">
        <w:rPr>
          <w:rFonts w:ascii="Times New Roman" w:hAnsi="Times New Roman" w:cs="Times New Roman"/>
          <w:sz w:val="24"/>
          <w:szCs w:val="24"/>
        </w:rPr>
        <w:t>award in the amount of $100,000.  This will commence on January 1, 2022.</w:t>
      </w:r>
    </w:p>
    <w:p w:rsidR="00923019" w:rsidRDefault="00923019" w:rsidP="00736955">
      <w:pPr>
        <w:autoSpaceDE w:val="0"/>
        <w:autoSpaceDN w:val="0"/>
        <w:adjustRightInd w:val="0"/>
        <w:spacing w:after="0" w:line="240" w:lineRule="auto"/>
        <w:ind w:left="720"/>
        <w:jc w:val="both"/>
        <w:rPr>
          <w:rFonts w:ascii="Times New Roman" w:hAnsi="Times New Roman" w:cs="Times New Roman"/>
          <w:sz w:val="24"/>
          <w:szCs w:val="24"/>
        </w:rPr>
      </w:pPr>
    </w:p>
    <w:p w:rsidR="00923019" w:rsidRDefault="00923019" w:rsidP="00923019">
      <w:pPr>
        <w:pStyle w:val="ListParagraph"/>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[Casey O’Brien left the meeting at 2:56 p.m.]</w:t>
      </w:r>
    </w:p>
    <w:p w:rsidR="001277FC" w:rsidRPr="00B35981" w:rsidRDefault="001277FC" w:rsidP="00923019">
      <w:pPr>
        <w:autoSpaceDE w:val="0"/>
        <w:autoSpaceDN w:val="0"/>
        <w:adjustRightInd w:val="0"/>
        <w:spacing w:after="0" w:line="240" w:lineRule="auto"/>
        <w:jc w:val="both"/>
        <w:rPr>
          <w:rFonts w:ascii="Times New Roman" w:hAnsi="Times New Roman" w:cs="Times New Roman"/>
          <w:sz w:val="24"/>
          <w:szCs w:val="24"/>
        </w:rPr>
      </w:pPr>
    </w:p>
    <w:p w:rsidR="00A43105" w:rsidRPr="00B35981" w:rsidRDefault="00A43105" w:rsidP="005B0F6A">
      <w:pPr>
        <w:pStyle w:val="ListParagraph"/>
        <w:numPr>
          <w:ilvl w:val="0"/>
          <w:numId w:val="3"/>
        </w:numPr>
        <w:autoSpaceDE w:val="0"/>
        <w:autoSpaceDN w:val="0"/>
        <w:adjustRightInd w:val="0"/>
        <w:spacing w:after="120" w:line="240" w:lineRule="auto"/>
        <w:contextualSpacing w:val="0"/>
        <w:jc w:val="both"/>
        <w:rPr>
          <w:rFonts w:ascii="Times New Roman" w:hAnsi="Times New Roman" w:cs="Times New Roman"/>
          <w:sz w:val="24"/>
          <w:szCs w:val="24"/>
        </w:rPr>
      </w:pPr>
      <w:r>
        <w:rPr>
          <w:rFonts w:ascii="Times New Roman" w:hAnsi="Times New Roman" w:cs="Times New Roman"/>
          <w:b/>
          <w:sz w:val="24"/>
          <w:szCs w:val="24"/>
        </w:rPr>
        <w:t>Executive Director’s Report</w:t>
      </w:r>
    </w:p>
    <w:p w:rsidR="00C76574" w:rsidRPr="00C76574" w:rsidRDefault="00C76574" w:rsidP="00C76574">
      <w:pPr>
        <w:pStyle w:val="ListParagraph"/>
        <w:autoSpaceDE w:val="0"/>
        <w:autoSpaceDN w:val="0"/>
        <w:adjustRightInd w:val="0"/>
        <w:spacing w:before="240" w:after="120" w:line="240" w:lineRule="auto"/>
        <w:contextualSpacing w:val="0"/>
        <w:jc w:val="both"/>
        <w:rPr>
          <w:rFonts w:ascii="Times New Roman" w:hAnsi="Times New Roman" w:cs="Times New Roman"/>
          <w:b/>
          <w:i/>
          <w:sz w:val="24"/>
          <w:szCs w:val="24"/>
        </w:rPr>
      </w:pPr>
      <w:r w:rsidRPr="00C76574">
        <w:rPr>
          <w:rFonts w:ascii="Times New Roman" w:hAnsi="Times New Roman" w:cs="Times New Roman"/>
          <w:b/>
          <w:i/>
          <w:sz w:val="24"/>
          <w:szCs w:val="24"/>
        </w:rPr>
        <w:t>Collaborating with the Greene County Rural Health Network</w:t>
      </w:r>
    </w:p>
    <w:p w:rsidR="00A43105" w:rsidRDefault="00865C13" w:rsidP="00A43105">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Claire shared that she had </w:t>
      </w:r>
      <w:r w:rsidR="00583ED6">
        <w:rPr>
          <w:rFonts w:ascii="Times New Roman" w:hAnsi="Times New Roman" w:cs="Times New Roman"/>
          <w:sz w:val="24"/>
          <w:szCs w:val="24"/>
        </w:rPr>
        <w:t xml:space="preserve">recently </w:t>
      </w:r>
      <w:r>
        <w:rPr>
          <w:rFonts w:ascii="Times New Roman" w:hAnsi="Times New Roman" w:cs="Times New Roman"/>
          <w:sz w:val="24"/>
          <w:szCs w:val="24"/>
        </w:rPr>
        <w:t>met with Toni Carroll, the new Executive Director of the Greene County Rural Health Network. They are working together on a Community Health N</w:t>
      </w:r>
      <w:r w:rsidR="00583ED6">
        <w:rPr>
          <w:rFonts w:ascii="Times New Roman" w:hAnsi="Times New Roman" w:cs="Times New Roman"/>
          <w:sz w:val="24"/>
          <w:szCs w:val="24"/>
        </w:rPr>
        <w:t xml:space="preserve">eeds Assessment; Toni has been </w:t>
      </w:r>
      <w:r>
        <w:rPr>
          <w:rFonts w:ascii="Times New Roman" w:hAnsi="Times New Roman" w:cs="Times New Roman"/>
          <w:sz w:val="24"/>
          <w:szCs w:val="24"/>
        </w:rPr>
        <w:t xml:space="preserve">immensely helpful </w:t>
      </w:r>
      <w:r w:rsidR="00E06DA6">
        <w:rPr>
          <w:rFonts w:ascii="Times New Roman" w:hAnsi="Times New Roman" w:cs="Times New Roman"/>
          <w:sz w:val="24"/>
          <w:szCs w:val="24"/>
        </w:rPr>
        <w:t>by utilizing an e</w:t>
      </w:r>
      <w:r w:rsidR="00583ED6">
        <w:rPr>
          <w:rFonts w:ascii="Times New Roman" w:hAnsi="Times New Roman" w:cs="Times New Roman"/>
          <w:sz w:val="24"/>
          <w:szCs w:val="24"/>
        </w:rPr>
        <w:t>mail database and social media. As a result,</w:t>
      </w:r>
      <w:r>
        <w:rPr>
          <w:rFonts w:ascii="Times New Roman" w:hAnsi="Times New Roman" w:cs="Times New Roman"/>
          <w:sz w:val="24"/>
          <w:szCs w:val="24"/>
        </w:rPr>
        <w:t xml:space="preserve"> Greene County received the highest number of respondents in the Capital Region, followed closely by Columbia County. Claire and Toni will meet again to discuss medical transportation in Greene County. </w:t>
      </w:r>
    </w:p>
    <w:p w:rsidR="00E06DA6" w:rsidRDefault="00E06DA6" w:rsidP="00A43105">
      <w:pPr>
        <w:pStyle w:val="ListParagraph"/>
        <w:autoSpaceDE w:val="0"/>
        <w:autoSpaceDN w:val="0"/>
        <w:adjustRightInd w:val="0"/>
        <w:spacing w:after="0" w:line="240" w:lineRule="auto"/>
        <w:jc w:val="both"/>
        <w:rPr>
          <w:rFonts w:ascii="Times New Roman" w:hAnsi="Times New Roman" w:cs="Times New Roman"/>
          <w:sz w:val="24"/>
          <w:szCs w:val="24"/>
        </w:rPr>
      </w:pPr>
    </w:p>
    <w:p w:rsidR="00C76574" w:rsidRPr="00C76574" w:rsidRDefault="00C76574" w:rsidP="00C76574">
      <w:pPr>
        <w:pStyle w:val="ListParagraph"/>
        <w:autoSpaceDE w:val="0"/>
        <w:autoSpaceDN w:val="0"/>
        <w:adjustRightInd w:val="0"/>
        <w:spacing w:after="120" w:line="240" w:lineRule="auto"/>
        <w:contextualSpacing w:val="0"/>
        <w:jc w:val="both"/>
        <w:rPr>
          <w:rFonts w:ascii="Times New Roman" w:hAnsi="Times New Roman" w:cs="Times New Roman"/>
          <w:b/>
          <w:i/>
          <w:sz w:val="24"/>
          <w:szCs w:val="24"/>
        </w:rPr>
      </w:pPr>
      <w:r w:rsidRPr="00C76574">
        <w:rPr>
          <w:rFonts w:ascii="Times New Roman" w:hAnsi="Times New Roman" w:cs="Times New Roman"/>
          <w:b/>
          <w:i/>
          <w:sz w:val="24"/>
          <w:szCs w:val="24"/>
        </w:rPr>
        <w:t>Update on contract with Roya Consulting</w:t>
      </w:r>
    </w:p>
    <w:p w:rsidR="00DA3A1B" w:rsidRDefault="00E06DA6" w:rsidP="00DA3A1B">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Earlier this year, the Board approved entering into</w:t>
      </w:r>
      <w:r w:rsidR="00583ED6">
        <w:rPr>
          <w:rFonts w:ascii="Times New Roman" w:hAnsi="Times New Roman" w:cs="Times New Roman"/>
          <w:sz w:val="24"/>
          <w:szCs w:val="24"/>
        </w:rPr>
        <w:t xml:space="preserve"> a six-</w:t>
      </w:r>
      <w:r>
        <w:rPr>
          <w:rFonts w:ascii="Times New Roman" w:hAnsi="Times New Roman" w:cs="Times New Roman"/>
          <w:sz w:val="24"/>
          <w:szCs w:val="24"/>
        </w:rPr>
        <w:t xml:space="preserve">month contract with Roya Consulting. </w:t>
      </w:r>
      <w:r w:rsidR="00583ED6">
        <w:rPr>
          <w:rFonts w:ascii="Times New Roman" w:hAnsi="Times New Roman" w:cs="Times New Roman"/>
          <w:sz w:val="24"/>
          <w:szCs w:val="24"/>
        </w:rPr>
        <w:t xml:space="preserve">Since March, </w:t>
      </w:r>
      <w:r>
        <w:rPr>
          <w:rFonts w:ascii="Times New Roman" w:hAnsi="Times New Roman" w:cs="Times New Roman"/>
          <w:sz w:val="24"/>
          <w:szCs w:val="24"/>
        </w:rPr>
        <w:t xml:space="preserve">Claire </w:t>
      </w:r>
      <w:r w:rsidR="00583ED6">
        <w:rPr>
          <w:rFonts w:ascii="Times New Roman" w:hAnsi="Times New Roman" w:cs="Times New Roman"/>
          <w:sz w:val="24"/>
          <w:szCs w:val="24"/>
        </w:rPr>
        <w:t>has met</w:t>
      </w:r>
      <w:r w:rsidR="00F93A24">
        <w:rPr>
          <w:rFonts w:ascii="Times New Roman" w:hAnsi="Times New Roman" w:cs="Times New Roman"/>
          <w:sz w:val="24"/>
          <w:szCs w:val="24"/>
        </w:rPr>
        <w:t xml:space="preserve"> </w:t>
      </w:r>
      <w:r>
        <w:rPr>
          <w:rFonts w:ascii="Times New Roman" w:hAnsi="Times New Roman" w:cs="Times New Roman"/>
          <w:sz w:val="24"/>
          <w:szCs w:val="24"/>
        </w:rPr>
        <w:t>monthly with Michelle Susk</w:t>
      </w:r>
      <w:r w:rsidR="00583ED6">
        <w:rPr>
          <w:rFonts w:ascii="Times New Roman" w:hAnsi="Times New Roman" w:cs="Times New Roman"/>
          <w:sz w:val="24"/>
          <w:szCs w:val="24"/>
        </w:rPr>
        <w:t>o of Roya, and Ann L</w:t>
      </w:r>
      <w:r w:rsidR="00350477">
        <w:rPr>
          <w:rFonts w:ascii="Times New Roman" w:hAnsi="Times New Roman" w:cs="Times New Roman"/>
          <w:sz w:val="24"/>
          <w:szCs w:val="24"/>
        </w:rPr>
        <w:t>i</w:t>
      </w:r>
      <w:r w:rsidR="00583ED6">
        <w:rPr>
          <w:rFonts w:ascii="Times New Roman" w:hAnsi="Times New Roman" w:cs="Times New Roman"/>
          <w:sz w:val="24"/>
          <w:szCs w:val="24"/>
        </w:rPr>
        <w:t>e</w:t>
      </w:r>
      <w:r w:rsidR="00350477">
        <w:rPr>
          <w:rFonts w:ascii="Times New Roman" w:hAnsi="Times New Roman" w:cs="Times New Roman"/>
          <w:sz w:val="24"/>
          <w:szCs w:val="24"/>
        </w:rPr>
        <w:t>ber of UHPP</w:t>
      </w:r>
      <w:r w:rsidR="00583ED6" w:rsidRPr="00583ED6">
        <w:rPr>
          <w:rFonts w:ascii="Times New Roman" w:hAnsi="Times New Roman" w:cs="Times New Roman"/>
          <w:sz w:val="24"/>
          <w:szCs w:val="24"/>
        </w:rPr>
        <w:t xml:space="preserve"> </w:t>
      </w:r>
      <w:r w:rsidR="00583ED6">
        <w:rPr>
          <w:rFonts w:ascii="Times New Roman" w:hAnsi="Times New Roman" w:cs="Times New Roman"/>
          <w:sz w:val="24"/>
          <w:szCs w:val="24"/>
        </w:rPr>
        <w:t>by phone; the last of these calls was September 17</w:t>
      </w:r>
      <w:r w:rsidR="00583ED6" w:rsidRPr="00350477">
        <w:rPr>
          <w:rFonts w:ascii="Times New Roman" w:hAnsi="Times New Roman" w:cs="Times New Roman"/>
          <w:sz w:val="24"/>
          <w:szCs w:val="24"/>
          <w:vertAlign w:val="superscript"/>
        </w:rPr>
        <w:t>th</w:t>
      </w:r>
      <w:r w:rsidR="00583ED6">
        <w:rPr>
          <w:rFonts w:ascii="Times New Roman" w:hAnsi="Times New Roman" w:cs="Times New Roman"/>
          <w:sz w:val="24"/>
          <w:szCs w:val="24"/>
        </w:rPr>
        <w:t>.</w:t>
      </w:r>
      <w:r w:rsidR="00350477">
        <w:rPr>
          <w:rFonts w:ascii="Times New Roman" w:hAnsi="Times New Roman" w:cs="Times New Roman"/>
          <w:sz w:val="24"/>
          <w:szCs w:val="24"/>
        </w:rPr>
        <w:t xml:space="preserve"> Clai</w:t>
      </w:r>
      <w:r w:rsidR="00583ED6">
        <w:rPr>
          <w:rFonts w:ascii="Times New Roman" w:hAnsi="Times New Roman" w:cs="Times New Roman"/>
          <w:sz w:val="24"/>
          <w:szCs w:val="24"/>
        </w:rPr>
        <w:t xml:space="preserve">re found Michelle and Ann to </w:t>
      </w:r>
      <w:r w:rsidR="00350477">
        <w:rPr>
          <w:rFonts w:ascii="Times New Roman" w:hAnsi="Times New Roman" w:cs="Times New Roman"/>
          <w:sz w:val="24"/>
          <w:szCs w:val="24"/>
        </w:rPr>
        <w:t xml:space="preserve">be encouraging and supportive; the process helped demystify development work and build Claire’s confidence in that area. While </w:t>
      </w:r>
      <w:r w:rsidR="00DA3A1B">
        <w:rPr>
          <w:rFonts w:ascii="Times New Roman" w:hAnsi="Times New Roman" w:cs="Times New Roman"/>
          <w:sz w:val="24"/>
          <w:szCs w:val="24"/>
        </w:rPr>
        <w:t xml:space="preserve">grateful for the insight and counsel, it is Claire’s recommendation that </w:t>
      </w:r>
      <w:r w:rsidR="008D2CDF">
        <w:rPr>
          <w:rFonts w:ascii="Times New Roman" w:hAnsi="Times New Roman" w:cs="Times New Roman"/>
          <w:sz w:val="24"/>
          <w:szCs w:val="24"/>
        </w:rPr>
        <w:t>we do not renew the contract</w:t>
      </w:r>
      <w:r w:rsidR="00DA3A1B">
        <w:rPr>
          <w:rFonts w:ascii="Times New Roman" w:hAnsi="Times New Roman" w:cs="Times New Roman"/>
          <w:sz w:val="24"/>
          <w:szCs w:val="24"/>
        </w:rPr>
        <w:t xml:space="preserve">. </w:t>
      </w:r>
      <w:r w:rsidR="008D2CDF">
        <w:rPr>
          <w:rFonts w:ascii="Times New Roman" w:hAnsi="Times New Roman" w:cs="Times New Roman"/>
          <w:sz w:val="24"/>
          <w:szCs w:val="24"/>
        </w:rPr>
        <w:t>It is her view that t</w:t>
      </w:r>
      <w:r w:rsidR="00DA3A1B">
        <w:rPr>
          <w:rFonts w:ascii="Times New Roman" w:hAnsi="Times New Roman" w:cs="Times New Roman"/>
          <w:sz w:val="24"/>
          <w:szCs w:val="24"/>
        </w:rPr>
        <w:t xml:space="preserve">here are limits to how supportive an external consultant can be; while the guidance was valuable, there is a </w:t>
      </w:r>
      <w:r w:rsidR="008D2CDF">
        <w:rPr>
          <w:rFonts w:ascii="Times New Roman" w:hAnsi="Times New Roman" w:cs="Times New Roman"/>
          <w:sz w:val="24"/>
          <w:szCs w:val="24"/>
        </w:rPr>
        <w:t xml:space="preserve">greater </w:t>
      </w:r>
      <w:r w:rsidR="00DA3A1B">
        <w:rPr>
          <w:rFonts w:ascii="Times New Roman" w:hAnsi="Times New Roman" w:cs="Times New Roman"/>
          <w:sz w:val="24"/>
          <w:szCs w:val="24"/>
        </w:rPr>
        <w:t xml:space="preserve">need to build internal capacity to support development work. </w:t>
      </w:r>
    </w:p>
    <w:p w:rsidR="00DA3A1B" w:rsidRDefault="00DA3A1B" w:rsidP="00DA3A1B">
      <w:pPr>
        <w:pStyle w:val="ListParagraph"/>
        <w:autoSpaceDE w:val="0"/>
        <w:autoSpaceDN w:val="0"/>
        <w:adjustRightInd w:val="0"/>
        <w:spacing w:after="0" w:line="240" w:lineRule="auto"/>
        <w:jc w:val="both"/>
        <w:rPr>
          <w:rFonts w:ascii="Times New Roman" w:hAnsi="Times New Roman" w:cs="Times New Roman"/>
          <w:sz w:val="24"/>
          <w:szCs w:val="24"/>
        </w:rPr>
      </w:pPr>
    </w:p>
    <w:p w:rsidR="00C76574" w:rsidRPr="00C76574" w:rsidRDefault="00C76574" w:rsidP="00C76574">
      <w:pPr>
        <w:pStyle w:val="ListParagraph"/>
        <w:autoSpaceDE w:val="0"/>
        <w:autoSpaceDN w:val="0"/>
        <w:adjustRightInd w:val="0"/>
        <w:spacing w:after="120" w:line="240" w:lineRule="auto"/>
        <w:contextualSpacing w:val="0"/>
        <w:jc w:val="both"/>
        <w:rPr>
          <w:rFonts w:ascii="Times New Roman" w:hAnsi="Times New Roman" w:cs="Times New Roman"/>
          <w:b/>
          <w:i/>
          <w:sz w:val="24"/>
          <w:szCs w:val="24"/>
        </w:rPr>
      </w:pPr>
      <w:r w:rsidRPr="00C76574">
        <w:rPr>
          <w:rFonts w:ascii="Times New Roman" w:hAnsi="Times New Roman" w:cs="Times New Roman"/>
          <w:b/>
          <w:i/>
          <w:sz w:val="24"/>
          <w:szCs w:val="24"/>
        </w:rPr>
        <w:t>Utilization of FCH’s General Operating Support Grant</w:t>
      </w:r>
    </w:p>
    <w:p w:rsidR="00C76574" w:rsidRDefault="00C76574" w:rsidP="00C76574">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While the Consortium has total discretion in how it will use the grant funds, FCH has asked how the agency intends to allocate them. Claire requested a brief extension before providing that information so that she could present her ideas to the Board at this meeting and seek its conceptual support</w:t>
      </w:r>
      <w:r w:rsidR="008D2CDF">
        <w:rPr>
          <w:rFonts w:ascii="Times New Roman" w:hAnsi="Times New Roman" w:cs="Times New Roman"/>
          <w:sz w:val="24"/>
          <w:szCs w:val="24"/>
        </w:rPr>
        <w:t>.</w:t>
      </w:r>
    </w:p>
    <w:p w:rsidR="00C76574" w:rsidRDefault="00C76574" w:rsidP="00DA3A1B">
      <w:pPr>
        <w:pStyle w:val="ListParagraph"/>
        <w:autoSpaceDE w:val="0"/>
        <w:autoSpaceDN w:val="0"/>
        <w:adjustRightInd w:val="0"/>
        <w:spacing w:after="0" w:line="240" w:lineRule="auto"/>
        <w:jc w:val="both"/>
        <w:rPr>
          <w:rFonts w:ascii="Times New Roman" w:hAnsi="Times New Roman" w:cs="Times New Roman"/>
          <w:sz w:val="24"/>
          <w:szCs w:val="24"/>
        </w:rPr>
      </w:pPr>
    </w:p>
    <w:p w:rsidR="006D2ED0" w:rsidRDefault="008D2CDF" w:rsidP="00DA3A1B">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One idea is to </w:t>
      </w:r>
      <w:r w:rsidR="00DA3A1B">
        <w:rPr>
          <w:rFonts w:ascii="Times New Roman" w:hAnsi="Times New Roman" w:cs="Times New Roman"/>
          <w:sz w:val="24"/>
          <w:szCs w:val="24"/>
        </w:rPr>
        <w:t xml:space="preserve">create a </w:t>
      </w:r>
      <w:r>
        <w:rPr>
          <w:rFonts w:ascii="Times New Roman" w:hAnsi="Times New Roman" w:cs="Times New Roman"/>
          <w:sz w:val="24"/>
          <w:szCs w:val="24"/>
        </w:rPr>
        <w:t>new position, tentatively titled, “</w:t>
      </w:r>
      <w:r w:rsidR="00DA3A1B">
        <w:rPr>
          <w:rFonts w:ascii="Times New Roman" w:hAnsi="Times New Roman" w:cs="Times New Roman"/>
          <w:sz w:val="24"/>
          <w:szCs w:val="24"/>
        </w:rPr>
        <w:t>Director o</w:t>
      </w:r>
      <w:r>
        <w:rPr>
          <w:rFonts w:ascii="Times New Roman" w:hAnsi="Times New Roman" w:cs="Times New Roman"/>
          <w:sz w:val="24"/>
          <w:szCs w:val="24"/>
        </w:rPr>
        <w:t xml:space="preserve">f Development and Communications,” </w:t>
      </w:r>
      <w:r w:rsidR="00DA3A1B">
        <w:rPr>
          <w:rFonts w:ascii="Times New Roman" w:hAnsi="Times New Roman" w:cs="Times New Roman"/>
          <w:sz w:val="24"/>
          <w:szCs w:val="24"/>
        </w:rPr>
        <w:t>expensing it against th</w:t>
      </w:r>
      <w:r w:rsidR="00280749">
        <w:rPr>
          <w:rFonts w:ascii="Times New Roman" w:hAnsi="Times New Roman" w:cs="Times New Roman"/>
          <w:sz w:val="24"/>
          <w:szCs w:val="24"/>
        </w:rPr>
        <w:t xml:space="preserve">e first round of the FCH funding. </w:t>
      </w:r>
      <w:r w:rsidR="00BD0734">
        <w:rPr>
          <w:rFonts w:ascii="Times New Roman" w:hAnsi="Times New Roman" w:cs="Times New Roman"/>
          <w:sz w:val="24"/>
          <w:szCs w:val="24"/>
        </w:rPr>
        <w:t xml:space="preserve">Claire reminded the Board that creating a position focused on development </w:t>
      </w:r>
      <w:r w:rsidR="00280749">
        <w:rPr>
          <w:rFonts w:ascii="Times New Roman" w:hAnsi="Times New Roman" w:cs="Times New Roman"/>
          <w:sz w:val="24"/>
          <w:szCs w:val="24"/>
        </w:rPr>
        <w:t xml:space="preserve">was discussed during the strategic planning process, but </w:t>
      </w:r>
      <w:r>
        <w:rPr>
          <w:rFonts w:ascii="Times New Roman" w:hAnsi="Times New Roman" w:cs="Times New Roman"/>
          <w:sz w:val="24"/>
          <w:szCs w:val="24"/>
        </w:rPr>
        <w:t>declines in external funding</w:t>
      </w:r>
      <w:r w:rsidR="00280749">
        <w:rPr>
          <w:rFonts w:ascii="Times New Roman" w:hAnsi="Times New Roman" w:cs="Times New Roman"/>
          <w:sz w:val="24"/>
          <w:szCs w:val="24"/>
        </w:rPr>
        <w:t xml:space="preserve"> delayed moving forward. Claire </w:t>
      </w:r>
      <w:r w:rsidR="00F93A24">
        <w:rPr>
          <w:rFonts w:ascii="Times New Roman" w:hAnsi="Times New Roman" w:cs="Times New Roman"/>
          <w:sz w:val="24"/>
          <w:szCs w:val="24"/>
        </w:rPr>
        <w:t>woul</w:t>
      </w:r>
      <w:r w:rsidR="00583ED6">
        <w:rPr>
          <w:rFonts w:ascii="Times New Roman" w:hAnsi="Times New Roman" w:cs="Times New Roman"/>
          <w:sz w:val="24"/>
          <w:szCs w:val="24"/>
        </w:rPr>
        <w:t xml:space="preserve">d like to fill the position in the early part of next year. </w:t>
      </w:r>
      <w:r w:rsidR="00BD0734">
        <w:rPr>
          <w:rFonts w:ascii="Times New Roman" w:hAnsi="Times New Roman" w:cs="Times New Roman"/>
          <w:sz w:val="24"/>
          <w:szCs w:val="24"/>
        </w:rPr>
        <w:t xml:space="preserve">To support this position and development work generally, </w:t>
      </w:r>
      <w:r w:rsidR="006D2ED0">
        <w:rPr>
          <w:rFonts w:ascii="Times New Roman" w:hAnsi="Times New Roman" w:cs="Times New Roman"/>
          <w:sz w:val="24"/>
          <w:szCs w:val="24"/>
        </w:rPr>
        <w:t xml:space="preserve">Claire also suggested the creation of a </w:t>
      </w:r>
      <w:r w:rsidR="00583ED6">
        <w:rPr>
          <w:rFonts w:ascii="Times New Roman" w:hAnsi="Times New Roman" w:cs="Times New Roman"/>
          <w:sz w:val="24"/>
          <w:szCs w:val="24"/>
        </w:rPr>
        <w:t>Development C</w:t>
      </w:r>
      <w:r w:rsidR="006D2ED0">
        <w:rPr>
          <w:rFonts w:ascii="Times New Roman" w:hAnsi="Times New Roman" w:cs="Times New Roman"/>
          <w:sz w:val="24"/>
          <w:szCs w:val="24"/>
        </w:rPr>
        <w:t xml:space="preserve">ommittee </w:t>
      </w:r>
      <w:r w:rsidR="00583ED6">
        <w:rPr>
          <w:rFonts w:ascii="Times New Roman" w:hAnsi="Times New Roman" w:cs="Times New Roman"/>
          <w:sz w:val="24"/>
          <w:szCs w:val="24"/>
        </w:rPr>
        <w:t xml:space="preserve">of </w:t>
      </w:r>
      <w:r w:rsidR="006D2ED0">
        <w:rPr>
          <w:rFonts w:ascii="Times New Roman" w:hAnsi="Times New Roman" w:cs="Times New Roman"/>
          <w:sz w:val="24"/>
          <w:szCs w:val="24"/>
        </w:rPr>
        <w:t xml:space="preserve">the Corporation. The Board should have input in the formation of such a committee, but it would not necessarily need to be comprised </w:t>
      </w:r>
      <w:r w:rsidR="00C76574">
        <w:rPr>
          <w:rFonts w:ascii="Times New Roman" w:hAnsi="Times New Roman" w:cs="Times New Roman"/>
          <w:sz w:val="24"/>
          <w:szCs w:val="24"/>
        </w:rPr>
        <w:t xml:space="preserve">solely </w:t>
      </w:r>
      <w:r w:rsidR="006D2ED0">
        <w:rPr>
          <w:rFonts w:ascii="Times New Roman" w:hAnsi="Times New Roman" w:cs="Times New Roman"/>
          <w:sz w:val="24"/>
          <w:szCs w:val="24"/>
        </w:rPr>
        <w:t xml:space="preserve">of Board members. </w:t>
      </w:r>
    </w:p>
    <w:p w:rsidR="009F57FC" w:rsidRDefault="009F57FC" w:rsidP="00DA3A1B">
      <w:pPr>
        <w:pStyle w:val="ListParagraph"/>
        <w:autoSpaceDE w:val="0"/>
        <w:autoSpaceDN w:val="0"/>
        <w:adjustRightInd w:val="0"/>
        <w:spacing w:after="0" w:line="240" w:lineRule="auto"/>
        <w:jc w:val="both"/>
        <w:rPr>
          <w:rFonts w:ascii="Times New Roman" w:hAnsi="Times New Roman" w:cs="Times New Roman"/>
          <w:sz w:val="24"/>
          <w:szCs w:val="24"/>
        </w:rPr>
      </w:pPr>
    </w:p>
    <w:p w:rsidR="00BD0734" w:rsidRDefault="00BD0734" w:rsidP="00DA3A1B">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Another idea is to use a portion of the FCH funds to bolster wages.  </w:t>
      </w:r>
      <w:r w:rsidR="009F57FC">
        <w:rPr>
          <w:rFonts w:ascii="Times New Roman" w:hAnsi="Times New Roman" w:cs="Times New Roman"/>
          <w:sz w:val="24"/>
          <w:szCs w:val="24"/>
        </w:rPr>
        <w:t>Claire reminded the group that another Strategic Plan goal is developing and strengthening our workforce; one strategy for that is committing to providing staff with competitive compensation. Working with the compensation survey results, Claire has been able to get a number of staff at</w:t>
      </w:r>
      <w:r w:rsidR="00905BAA">
        <w:rPr>
          <w:rFonts w:ascii="Times New Roman" w:hAnsi="Times New Roman" w:cs="Times New Roman"/>
          <w:sz w:val="24"/>
          <w:szCs w:val="24"/>
        </w:rPr>
        <w:t>,</w:t>
      </w:r>
      <w:r w:rsidR="009F57FC">
        <w:rPr>
          <w:rFonts w:ascii="Times New Roman" w:hAnsi="Times New Roman" w:cs="Times New Roman"/>
          <w:sz w:val="24"/>
          <w:szCs w:val="24"/>
        </w:rPr>
        <w:t xml:space="preserve"> or close to</w:t>
      </w:r>
      <w:r w:rsidR="00905BAA">
        <w:rPr>
          <w:rFonts w:ascii="Times New Roman" w:hAnsi="Times New Roman" w:cs="Times New Roman"/>
          <w:sz w:val="24"/>
          <w:szCs w:val="24"/>
        </w:rPr>
        <w:t>,</w:t>
      </w:r>
      <w:r w:rsidR="009F57FC">
        <w:rPr>
          <w:rFonts w:ascii="Times New Roman" w:hAnsi="Times New Roman" w:cs="Times New Roman"/>
          <w:sz w:val="24"/>
          <w:szCs w:val="24"/>
        </w:rPr>
        <w:t xml:space="preserve"> compensation goals</w:t>
      </w:r>
      <w:r w:rsidR="00145E2F">
        <w:rPr>
          <w:rFonts w:ascii="Times New Roman" w:hAnsi="Times New Roman" w:cs="Times New Roman"/>
          <w:sz w:val="24"/>
          <w:szCs w:val="24"/>
        </w:rPr>
        <w:t xml:space="preserve">. She would like to use the balance of the FCH funds to increase wages for the CARTS drivers. Currently they start at minimum wage and it is difficult to attract new drivers, which is necessary in order to sustain and expand the program. </w:t>
      </w:r>
    </w:p>
    <w:p w:rsidR="00BD0734" w:rsidRDefault="00BD0734" w:rsidP="00DA3A1B">
      <w:pPr>
        <w:pStyle w:val="ListParagraph"/>
        <w:autoSpaceDE w:val="0"/>
        <w:autoSpaceDN w:val="0"/>
        <w:adjustRightInd w:val="0"/>
        <w:spacing w:after="0" w:line="240" w:lineRule="auto"/>
        <w:jc w:val="both"/>
        <w:rPr>
          <w:rFonts w:ascii="Times New Roman" w:hAnsi="Times New Roman" w:cs="Times New Roman"/>
          <w:sz w:val="24"/>
          <w:szCs w:val="24"/>
        </w:rPr>
      </w:pPr>
    </w:p>
    <w:p w:rsidR="0036484B" w:rsidRDefault="00BD0734" w:rsidP="00DA3A1B">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Finally, </w:t>
      </w:r>
      <w:r w:rsidR="00145E2F">
        <w:rPr>
          <w:rFonts w:ascii="Times New Roman" w:hAnsi="Times New Roman" w:cs="Times New Roman"/>
          <w:sz w:val="24"/>
          <w:szCs w:val="24"/>
        </w:rPr>
        <w:t>Claire has been exploring working with M.S. Hall and Associates on a strategic desig</w:t>
      </w:r>
      <w:r w:rsidR="00862B5A">
        <w:rPr>
          <w:rFonts w:ascii="Times New Roman" w:hAnsi="Times New Roman" w:cs="Times New Roman"/>
          <w:sz w:val="24"/>
          <w:szCs w:val="24"/>
        </w:rPr>
        <w:t>n plan for the Transportation</w:t>
      </w:r>
      <w:r w:rsidR="00C76574">
        <w:rPr>
          <w:rFonts w:ascii="Times New Roman" w:hAnsi="Times New Roman" w:cs="Times New Roman"/>
          <w:sz w:val="24"/>
          <w:szCs w:val="24"/>
        </w:rPr>
        <w:t xml:space="preserve"> Program.  Anticipated funds from NYSDOH would offset most of this expense, with the balance provided by the FCH grant. </w:t>
      </w:r>
      <w:r w:rsidR="00862B5A">
        <w:rPr>
          <w:rFonts w:ascii="Times New Roman" w:hAnsi="Times New Roman" w:cs="Times New Roman"/>
          <w:sz w:val="24"/>
          <w:szCs w:val="24"/>
        </w:rPr>
        <w:t xml:space="preserve"> </w:t>
      </w:r>
    </w:p>
    <w:p w:rsidR="006D2ED0" w:rsidRDefault="006D2ED0" w:rsidP="00DA3A1B">
      <w:pPr>
        <w:pStyle w:val="ListParagraph"/>
        <w:autoSpaceDE w:val="0"/>
        <w:autoSpaceDN w:val="0"/>
        <w:adjustRightInd w:val="0"/>
        <w:spacing w:after="0" w:line="240" w:lineRule="auto"/>
        <w:jc w:val="both"/>
        <w:rPr>
          <w:rFonts w:ascii="Times New Roman" w:hAnsi="Times New Roman" w:cs="Times New Roman"/>
          <w:sz w:val="24"/>
          <w:szCs w:val="24"/>
        </w:rPr>
      </w:pPr>
    </w:p>
    <w:p w:rsidR="0036484B" w:rsidRPr="0036484B" w:rsidRDefault="006D2ED0" w:rsidP="0036484B">
      <w:pPr>
        <w:pStyle w:val="ListParagraph"/>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w:t>
      </w:r>
      <w:r w:rsidR="00923019">
        <w:rPr>
          <w:rFonts w:ascii="Times New Roman" w:hAnsi="Times New Roman" w:cs="Times New Roman"/>
          <w:i/>
          <w:sz w:val="24"/>
          <w:szCs w:val="24"/>
        </w:rPr>
        <w:t>Tina Lee left the meeting at 3:03 p.m.]</w:t>
      </w:r>
    </w:p>
    <w:p w:rsidR="006D2ED0" w:rsidRDefault="006D2ED0" w:rsidP="00DA3A1B">
      <w:pPr>
        <w:pStyle w:val="ListParagraph"/>
        <w:autoSpaceDE w:val="0"/>
        <w:autoSpaceDN w:val="0"/>
        <w:adjustRightInd w:val="0"/>
        <w:spacing w:after="0" w:line="240" w:lineRule="auto"/>
        <w:jc w:val="both"/>
        <w:rPr>
          <w:rFonts w:ascii="Times New Roman" w:hAnsi="Times New Roman" w:cs="Times New Roman"/>
          <w:i/>
          <w:sz w:val="24"/>
          <w:szCs w:val="24"/>
        </w:rPr>
      </w:pPr>
    </w:p>
    <w:p w:rsidR="00862B5A" w:rsidRDefault="00862B5A" w:rsidP="00DA3A1B">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Several members expressed their support </w:t>
      </w:r>
      <w:r w:rsidR="00BD0734">
        <w:rPr>
          <w:rFonts w:ascii="Times New Roman" w:hAnsi="Times New Roman" w:cs="Times New Roman"/>
          <w:sz w:val="24"/>
          <w:szCs w:val="24"/>
        </w:rPr>
        <w:t>for</w:t>
      </w:r>
      <w:r>
        <w:rPr>
          <w:rFonts w:ascii="Times New Roman" w:hAnsi="Times New Roman" w:cs="Times New Roman"/>
          <w:sz w:val="24"/>
          <w:szCs w:val="24"/>
        </w:rPr>
        <w:t xml:space="preserve"> Claire’s suggest</w:t>
      </w:r>
      <w:r w:rsidR="00BD0734">
        <w:rPr>
          <w:rFonts w:ascii="Times New Roman" w:hAnsi="Times New Roman" w:cs="Times New Roman"/>
          <w:sz w:val="24"/>
          <w:szCs w:val="24"/>
        </w:rPr>
        <w:t>ed uses for the funds, citing them as</w:t>
      </w:r>
      <w:r>
        <w:rPr>
          <w:rFonts w:ascii="Times New Roman" w:hAnsi="Times New Roman" w:cs="Times New Roman"/>
          <w:sz w:val="24"/>
          <w:szCs w:val="24"/>
        </w:rPr>
        <w:t xml:space="preserve"> sound investment</w:t>
      </w:r>
      <w:r w:rsidR="00BD0734">
        <w:rPr>
          <w:rFonts w:ascii="Times New Roman" w:hAnsi="Times New Roman" w:cs="Times New Roman"/>
          <w:sz w:val="24"/>
          <w:szCs w:val="24"/>
        </w:rPr>
        <w:t>s</w:t>
      </w:r>
      <w:r>
        <w:rPr>
          <w:rFonts w:ascii="Times New Roman" w:hAnsi="Times New Roman" w:cs="Times New Roman"/>
          <w:sz w:val="24"/>
          <w:szCs w:val="24"/>
        </w:rPr>
        <w:t xml:space="preserve">. </w:t>
      </w:r>
      <w:r w:rsidR="0036484B">
        <w:rPr>
          <w:rFonts w:ascii="Times New Roman" w:hAnsi="Times New Roman" w:cs="Times New Roman"/>
          <w:sz w:val="24"/>
          <w:szCs w:val="24"/>
        </w:rPr>
        <w:t>Claire explained that the Foundation’s intent is to elevate organizations of a certain size and help them to build capacity. The</w:t>
      </w:r>
      <w:r w:rsidR="001E5EBC">
        <w:rPr>
          <w:rFonts w:ascii="Times New Roman" w:hAnsi="Times New Roman" w:cs="Times New Roman"/>
          <w:sz w:val="24"/>
          <w:szCs w:val="24"/>
        </w:rPr>
        <w:t>se proposals</w:t>
      </w:r>
      <w:r w:rsidR="0036484B">
        <w:rPr>
          <w:rFonts w:ascii="Times New Roman" w:hAnsi="Times New Roman" w:cs="Times New Roman"/>
          <w:sz w:val="24"/>
          <w:szCs w:val="24"/>
        </w:rPr>
        <w:t xml:space="preserve"> </w:t>
      </w:r>
      <w:r w:rsidR="001E5EBC">
        <w:rPr>
          <w:rFonts w:ascii="Times New Roman" w:hAnsi="Times New Roman" w:cs="Times New Roman"/>
          <w:sz w:val="24"/>
          <w:szCs w:val="24"/>
        </w:rPr>
        <w:t>seem</w:t>
      </w:r>
      <w:r w:rsidR="0036484B">
        <w:rPr>
          <w:rFonts w:ascii="Times New Roman" w:hAnsi="Times New Roman" w:cs="Times New Roman"/>
          <w:sz w:val="24"/>
          <w:szCs w:val="24"/>
        </w:rPr>
        <w:t xml:space="preserve"> the best way to ac</w:t>
      </w:r>
      <w:r w:rsidR="001E5EBC">
        <w:rPr>
          <w:rFonts w:ascii="Times New Roman" w:hAnsi="Times New Roman" w:cs="Times New Roman"/>
          <w:sz w:val="24"/>
          <w:szCs w:val="24"/>
        </w:rPr>
        <w:t>complish that within the confines of the Strategic Plan, which Claire has found to be enormously helpful.</w:t>
      </w:r>
    </w:p>
    <w:p w:rsidR="0036484B" w:rsidRDefault="0036484B" w:rsidP="00DA3A1B">
      <w:pPr>
        <w:pStyle w:val="ListParagraph"/>
        <w:autoSpaceDE w:val="0"/>
        <w:autoSpaceDN w:val="0"/>
        <w:adjustRightInd w:val="0"/>
        <w:spacing w:after="0" w:line="240" w:lineRule="auto"/>
        <w:jc w:val="both"/>
        <w:rPr>
          <w:rFonts w:ascii="Times New Roman" w:hAnsi="Times New Roman" w:cs="Times New Roman"/>
          <w:sz w:val="24"/>
          <w:szCs w:val="24"/>
        </w:rPr>
      </w:pPr>
    </w:p>
    <w:p w:rsidR="0036484B" w:rsidRDefault="0036484B" w:rsidP="00DA3A1B">
      <w:pPr>
        <w:pStyle w:val="ListParagraph"/>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[Theresa Lux left the meeting at 3:11</w:t>
      </w:r>
      <w:r w:rsidRPr="0036484B">
        <w:rPr>
          <w:rFonts w:ascii="Times New Roman" w:hAnsi="Times New Roman" w:cs="Times New Roman"/>
          <w:i/>
          <w:sz w:val="24"/>
          <w:szCs w:val="24"/>
        </w:rPr>
        <w:t xml:space="preserve"> p.m.]</w:t>
      </w:r>
    </w:p>
    <w:p w:rsidR="0036484B" w:rsidRPr="0036484B" w:rsidRDefault="0036484B" w:rsidP="003648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[Dan Almasi left the meeting at 3:21</w:t>
      </w:r>
      <w:r w:rsidRPr="0036484B">
        <w:rPr>
          <w:rFonts w:ascii="Times New Roman" w:hAnsi="Times New Roman" w:cs="Times New Roman"/>
          <w:i/>
          <w:sz w:val="24"/>
          <w:szCs w:val="24"/>
        </w:rPr>
        <w:t xml:space="preserve"> p.m.]</w:t>
      </w:r>
    </w:p>
    <w:p w:rsidR="0036484B" w:rsidRDefault="0036484B" w:rsidP="00DA3A1B">
      <w:pPr>
        <w:pStyle w:val="ListParagraph"/>
        <w:autoSpaceDE w:val="0"/>
        <w:autoSpaceDN w:val="0"/>
        <w:adjustRightInd w:val="0"/>
        <w:spacing w:after="0" w:line="240" w:lineRule="auto"/>
        <w:jc w:val="both"/>
        <w:rPr>
          <w:rFonts w:ascii="Times New Roman" w:hAnsi="Times New Roman" w:cs="Times New Roman"/>
          <w:sz w:val="24"/>
          <w:szCs w:val="24"/>
        </w:rPr>
      </w:pPr>
    </w:p>
    <w:p w:rsidR="001277FC" w:rsidRPr="00F93A24" w:rsidRDefault="001277FC" w:rsidP="00F93A24">
      <w:pPr>
        <w:autoSpaceDE w:val="0"/>
        <w:autoSpaceDN w:val="0"/>
        <w:adjustRightInd w:val="0"/>
        <w:spacing w:after="0" w:line="240" w:lineRule="auto"/>
        <w:jc w:val="both"/>
        <w:rPr>
          <w:rFonts w:ascii="Times New Roman" w:hAnsi="Times New Roman" w:cs="Times New Roman"/>
          <w:sz w:val="24"/>
          <w:szCs w:val="24"/>
        </w:rPr>
      </w:pPr>
    </w:p>
    <w:p w:rsidR="00FA0D98" w:rsidRDefault="00FA0D98" w:rsidP="005B0F6A">
      <w:pPr>
        <w:pStyle w:val="ListParagraph"/>
        <w:numPr>
          <w:ilvl w:val="0"/>
          <w:numId w:val="3"/>
        </w:numPr>
        <w:autoSpaceDE w:val="0"/>
        <w:autoSpaceDN w:val="0"/>
        <w:adjustRightInd w:val="0"/>
        <w:spacing w:after="12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Discussion</w:t>
      </w:r>
    </w:p>
    <w:p w:rsidR="0022777C" w:rsidRPr="00C76574" w:rsidRDefault="0022777C" w:rsidP="00C76574">
      <w:pPr>
        <w:autoSpaceDE w:val="0"/>
        <w:autoSpaceDN w:val="0"/>
        <w:adjustRightInd w:val="0"/>
        <w:spacing w:after="120" w:line="240" w:lineRule="auto"/>
        <w:ind w:left="720"/>
        <w:jc w:val="both"/>
        <w:rPr>
          <w:rFonts w:ascii="Times New Roman" w:hAnsi="Times New Roman" w:cs="Times New Roman"/>
          <w:sz w:val="24"/>
          <w:szCs w:val="24"/>
        </w:rPr>
      </w:pPr>
      <w:r w:rsidRPr="00C76574">
        <w:rPr>
          <w:rFonts w:ascii="Times New Roman" w:hAnsi="Times New Roman" w:cs="Times New Roman"/>
          <w:sz w:val="24"/>
          <w:szCs w:val="24"/>
        </w:rPr>
        <w:t>Claire shared that during a recent Columbia Greene Workforce HR Roundtable, she learned that there are 6000 available jobs, and 2000 unemployed residents. She will pass on the slides and video from the Roundtable to the Board members. Chris Cardone from Workforce and Michael Tucker of Columbia Economic Development will be spe</w:t>
      </w:r>
      <w:r w:rsidR="00BD0734">
        <w:rPr>
          <w:rFonts w:ascii="Times New Roman" w:hAnsi="Times New Roman" w:cs="Times New Roman"/>
          <w:sz w:val="24"/>
          <w:szCs w:val="24"/>
        </w:rPr>
        <w:t xml:space="preserve">akers at upcoming meetings of the MH/ASA Subcommittee of the Community Services Board.  These are public meetings, so </w:t>
      </w:r>
      <w:r w:rsidRPr="00C76574">
        <w:rPr>
          <w:rFonts w:ascii="Times New Roman" w:hAnsi="Times New Roman" w:cs="Times New Roman"/>
          <w:sz w:val="24"/>
          <w:szCs w:val="24"/>
        </w:rPr>
        <w:t>Claire will send</w:t>
      </w:r>
      <w:r w:rsidR="00BD0734">
        <w:rPr>
          <w:rFonts w:ascii="Times New Roman" w:hAnsi="Times New Roman" w:cs="Times New Roman"/>
          <w:sz w:val="24"/>
          <w:szCs w:val="24"/>
        </w:rPr>
        <w:t xml:space="preserve"> the link to anyone interested in attending.</w:t>
      </w:r>
    </w:p>
    <w:p w:rsidR="0022777C" w:rsidRPr="00C76574" w:rsidRDefault="0022777C" w:rsidP="00C76574">
      <w:pPr>
        <w:autoSpaceDE w:val="0"/>
        <w:autoSpaceDN w:val="0"/>
        <w:adjustRightInd w:val="0"/>
        <w:spacing w:after="0" w:line="240" w:lineRule="auto"/>
        <w:ind w:left="360"/>
        <w:jc w:val="both"/>
        <w:rPr>
          <w:rFonts w:ascii="Times New Roman" w:hAnsi="Times New Roman" w:cs="Times New Roman"/>
          <w:sz w:val="24"/>
          <w:szCs w:val="24"/>
        </w:rPr>
      </w:pPr>
    </w:p>
    <w:p w:rsidR="00FA0D98" w:rsidRPr="00C76574" w:rsidRDefault="0029017F" w:rsidP="00C76574">
      <w:pPr>
        <w:autoSpaceDE w:val="0"/>
        <w:autoSpaceDN w:val="0"/>
        <w:adjustRightInd w:val="0"/>
        <w:spacing w:after="120" w:line="240" w:lineRule="auto"/>
        <w:ind w:left="720"/>
        <w:jc w:val="both"/>
        <w:rPr>
          <w:rFonts w:ascii="Times New Roman" w:hAnsi="Times New Roman" w:cs="Times New Roman"/>
          <w:sz w:val="24"/>
          <w:szCs w:val="24"/>
        </w:rPr>
      </w:pPr>
      <w:r w:rsidRPr="00C76574">
        <w:rPr>
          <w:rFonts w:ascii="Times New Roman" w:hAnsi="Times New Roman" w:cs="Times New Roman"/>
          <w:sz w:val="24"/>
          <w:szCs w:val="24"/>
        </w:rPr>
        <w:t xml:space="preserve">Jeff Rovitz </w:t>
      </w:r>
      <w:r w:rsidR="00BD0734">
        <w:rPr>
          <w:rFonts w:ascii="Times New Roman" w:hAnsi="Times New Roman" w:cs="Times New Roman"/>
          <w:sz w:val="24"/>
          <w:szCs w:val="24"/>
        </w:rPr>
        <w:t xml:space="preserve">announced that he </w:t>
      </w:r>
      <w:r w:rsidRPr="00C76574">
        <w:rPr>
          <w:rFonts w:ascii="Times New Roman" w:hAnsi="Times New Roman" w:cs="Times New Roman"/>
          <w:sz w:val="24"/>
          <w:szCs w:val="24"/>
        </w:rPr>
        <w:t>will be retiring effective December 31</w:t>
      </w:r>
      <w:r w:rsidRPr="00C76574">
        <w:rPr>
          <w:rFonts w:ascii="Times New Roman" w:hAnsi="Times New Roman" w:cs="Times New Roman"/>
          <w:sz w:val="24"/>
          <w:szCs w:val="24"/>
          <w:vertAlign w:val="superscript"/>
        </w:rPr>
        <w:t>st</w:t>
      </w:r>
      <w:r w:rsidRPr="00C76574">
        <w:rPr>
          <w:rFonts w:ascii="Times New Roman" w:hAnsi="Times New Roman" w:cs="Times New Roman"/>
          <w:sz w:val="24"/>
          <w:szCs w:val="24"/>
        </w:rPr>
        <w:t xml:space="preserve">. He shared the news that David Rosetti, who currently oversees Behavioral Health at Northern Rivers </w:t>
      </w:r>
      <w:r w:rsidR="00B61B02" w:rsidRPr="00C76574">
        <w:rPr>
          <w:rFonts w:ascii="Times New Roman" w:hAnsi="Times New Roman" w:cs="Times New Roman"/>
          <w:sz w:val="24"/>
          <w:szCs w:val="24"/>
        </w:rPr>
        <w:t xml:space="preserve">Family of Services, will </w:t>
      </w:r>
      <w:r w:rsidR="00C76574">
        <w:rPr>
          <w:rFonts w:ascii="Times New Roman" w:hAnsi="Times New Roman" w:cs="Times New Roman"/>
          <w:sz w:val="24"/>
          <w:szCs w:val="24"/>
        </w:rPr>
        <w:t>join MHA on December 1</w:t>
      </w:r>
      <w:r w:rsidR="00C76574" w:rsidRPr="00C76574">
        <w:rPr>
          <w:rFonts w:ascii="Times New Roman" w:hAnsi="Times New Roman" w:cs="Times New Roman"/>
          <w:sz w:val="24"/>
          <w:szCs w:val="24"/>
          <w:vertAlign w:val="superscript"/>
        </w:rPr>
        <w:t>st</w:t>
      </w:r>
      <w:r w:rsidR="00C76574">
        <w:rPr>
          <w:rFonts w:ascii="Times New Roman" w:hAnsi="Times New Roman" w:cs="Times New Roman"/>
          <w:sz w:val="24"/>
          <w:szCs w:val="24"/>
        </w:rPr>
        <w:t xml:space="preserve"> and succeed Jeff in the role of E</w:t>
      </w:r>
      <w:r w:rsidR="00B61B02" w:rsidRPr="00C76574">
        <w:rPr>
          <w:rFonts w:ascii="Times New Roman" w:hAnsi="Times New Roman" w:cs="Times New Roman"/>
          <w:sz w:val="24"/>
          <w:szCs w:val="24"/>
        </w:rPr>
        <w:t>xecutive Director.</w:t>
      </w:r>
    </w:p>
    <w:p w:rsidR="00B85AB0" w:rsidRPr="00FA0D98" w:rsidRDefault="00B85AB0" w:rsidP="00FA0D98">
      <w:pPr>
        <w:pStyle w:val="ListParagraph"/>
        <w:autoSpaceDE w:val="0"/>
        <w:autoSpaceDN w:val="0"/>
        <w:adjustRightInd w:val="0"/>
        <w:spacing w:after="120" w:line="240" w:lineRule="auto"/>
        <w:contextualSpacing w:val="0"/>
        <w:jc w:val="both"/>
        <w:rPr>
          <w:rFonts w:ascii="Times New Roman" w:hAnsi="Times New Roman" w:cs="Times New Roman"/>
          <w:sz w:val="24"/>
          <w:szCs w:val="24"/>
        </w:rPr>
      </w:pPr>
    </w:p>
    <w:p w:rsidR="00A43105" w:rsidRPr="00B35981" w:rsidRDefault="00A43105" w:rsidP="005B0F6A">
      <w:pPr>
        <w:pStyle w:val="ListParagraph"/>
        <w:numPr>
          <w:ilvl w:val="0"/>
          <w:numId w:val="3"/>
        </w:numPr>
        <w:autoSpaceDE w:val="0"/>
        <w:autoSpaceDN w:val="0"/>
        <w:adjustRightInd w:val="0"/>
        <w:spacing w:after="120" w:line="240" w:lineRule="auto"/>
        <w:contextualSpacing w:val="0"/>
        <w:jc w:val="both"/>
        <w:rPr>
          <w:rFonts w:ascii="Times New Roman" w:hAnsi="Times New Roman" w:cs="Times New Roman"/>
          <w:b/>
          <w:sz w:val="24"/>
          <w:szCs w:val="24"/>
        </w:rPr>
      </w:pPr>
      <w:r w:rsidRPr="00B35981">
        <w:rPr>
          <w:rFonts w:ascii="Times New Roman" w:hAnsi="Times New Roman" w:cs="Times New Roman"/>
          <w:b/>
          <w:sz w:val="24"/>
          <w:szCs w:val="24"/>
        </w:rPr>
        <w:t>Adjournment</w:t>
      </w:r>
    </w:p>
    <w:p w:rsidR="00A43105" w:rsidRDefault="00A43105" w:rsidP="005B0F6A">
      <w:pPr>
        <w:pStyle w:val="ListParagraph"/>
        <w:autoSpaceDE w:val="0"/>
        <w:autoSpaceDN w:val="0"/>
        <w:adjustRightInd w:val="0"/>
        <w:spacing w:before="120" w:after="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The busine</w:t>
      </w:r>
      <w:r w:rsidR="002008BE">
        <w:rPr>
          <w:rFonts w:ascii="Times New Roman" w:hAnsi="Times New Roman" w:cs="Times New Roman"/>
          <w:sz w:val="24"/>
          <w:szCs w:val="24"/>
        </w:rPr>
        <w:t>ss</w:t>
      </w:r>
      <w:r w:rsidR="00230393">
        <w:rPr>
          <w:rFonts w:ascii="Times New Roman" w:hAnsi="Times New Roman" w:cs="Times New Roman"/>
          <w:sz w:val="24"/>
          <w:szCs w:val="24"/>
        </w:rPr>
        <w:t xml:space="preserve"> of the Board being concluded, the </w:t>
      </w:r>
      <w:r w:rsidR="008625B2">
        <w:rPr>
          <w:rFonts w:ascii="Times New Roman" w:hAnsi="Times New Roman" w:cs="Times New Roman"/>
          <w:sz w:val="24"/>
          <w:szCs w:val="24"/>
        </w:rPr>
        <w:t>meeting was adjourned at 3:25</w:t>
      </w:r>
      <w:r>
        <w:rPr>
          <w:rFonts w:ascii="Times New Roman" w:hAnsi="Times New Roman" w:cs="Times New Roman"/>
          <w:sz w:val="24"/>
          <w:szCs w:val="24"/>
        </w:rPr>
        <w:t xml:space="preserve"> p.m</w:t>
      </w:r>
    </w:p>
    <w:p w:rsidR="00A43105" w:rsidRDefault="00A43105" w:rsidP="00A43105">
      <w:pPr>
        <w:pStyle w:val="NoSpacing"/>
        <w:jc w:val="both"/>
        <w:rPr>
          <w:rFonts w:ascii="Times New Roman" w:hAnsi="Times New Roman" w:cs="Times New Roman"/>
          <w:sz w:val="24"/>
          <w:szCs w:val="24"/>
        </w:rPr>
      </w:pPr>
    </w:p>
    <w:p w:rsidR="001277FC" w:rsidRDefault="001277FC" w:rsidP="00A43105">
      <w:pPr>
        <w:pStyle w:val="NoSpacing"/>
        <w:ind w:left="720"/>
        <w:jc w:val="both"/>
        <w:rPr>
          <w:rFonts w:ascii="Times New Roman" w:hAnsi="Times New Roman" w:cs="Times New Roman"/>
          <w:b/>
          <w:sz w:val="24"/>
          <w:szCs w:val="24"/>
        </w:rPr>
      </w:pPr>
    </w:p>
    <w:p w:rsidR="0088426C" w:rsidRDefault="0088426C"/>
    <w:p w:rsidR="00A43105" w:rsidRDefault="00A43105"/>
    <w:p w:rsidR="00A43105" w:rsidRDefault="00A43105"/>
    <w:p w:rsidR="00A43105" w:rsidRDefault="00A43105"/>
    <w:p w:rsidR="00A43105" w:rsidRDefault="00A43105"/>
    <w:p w:rsidR="00A43105" w:rsidRPr="00DD351D" w:rsidRDefault="00A43105" w:rsidP="00D41C92">
      <w:pPr>
        <w:jc w:val="center"/>
        <w:rPr>
          <w:b/>
          <w:color w:val="000000" w:themeColor="text1"/>
        </w:rPr>
      </w:pPr>
      <w:r>
        <w:rPr>
          <w:b/>
          <w:noProof/>
          <w:color w:val="000000" w:themeColor="text1"/>
        </w:rPr>
        <w:lastRenderedPageBreak/>
        <w:drawing>
          <wp:inline distT="0" distB="0" distL="0" distR="0" wp14:anchorId="7870EA59" wp14:editId="1EDB497A">
            <wp:extent cx="5678424" cy="944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HCC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78424" cy="944880"/>
                    </a:xfrm>
                    <a:prstGeom prst="rect">
                      <a:avLst/>
                    </a:prstGeom>
                  </pic:spPr>
                </pic:pic>
              </a:graphicData>
            </a:graphic>
          </wp:inline>
        </w:drawing>
      </w:r>
    </w:p>
    <w:p w:rsidR="004A0EA4" w:rsidRDefault="004A0EA4" w:rsidP="004A0EA4">
      <w:pPr>
        <w:spacing w:after="120"/>
        <w:jc w:val="center"/>
        <w:rPr>
          <w:b/>
          <w:color w:val="000000" w:themeColor="text1"/>
          <w:sz w:val="28"/>
        </w:rPr>
      </w:pPr>
      <w:r w:rsidRPr="00BC23C8">
        <w:rPr>
          <w:b/>
          <w:color w:val="000000" w:themeColor="text1"/>
          <w:sz w:val="28"/>
        </w:rPr>
        <w:t>Executive Director’s Report</w:t>
      </w:r>
      <w:r>
        <w:rPr>
          <w:b/>
          <w:color w:val="000000" w:themeColor="text1"/>
          <w:sz w:val="28"/>
        </w:rPr>
        <w:t xml:space="preserve"> to the Board, August 4, 2021</w:t>
      </w:r>
    </w:p>
    <w:p w:rsidR="004A0EA4" w:rsidRDefault="004A0EA4" w:rsidP="004A0EA4">
      <w:pPr>
        <w:spacing w:after="120"/>
        <w:jc w:val="both"/>
        <w:rPr>
          <w:b/>
          <w:color w:val="000000" w:themeColor="text1"/>
          <w:sz w:val="28"/>
        </w:rPr>
      </w:pPr>
    </w:p>
    <w:p w:rsidR="004A0EA4" w:rsidRDefault="004A0EA4" w:rsidP="004A0EA4">
      <w:pPr>
        <w:spacing w:after="120"/>
        <w:jc w:val="both"/>
        <w:rPr>
          <w:b/>
          <w:color w:val="000000" w:themeColor="text1"/>
          <w:sz w:val="28"/>
        </w:rPr>
      </w:pPr>
      <w:r>
        <w:rPr>
          <w:b/>
          <w:color w:val="000000" w:themeColor="text1"/>
          <w:sz w:val="28"/>
        </w:rPr>
        <w:t xml:space="preserve">Contract Management </w:t>
      </w:r>
    </w:p>
    <w:p w:rsidR="004A0EA4" w:rsidRPr="00D50B39" w:rsidRDefault="004A0EA4" w:rsidP="004A0EA4">
      <w:pPr>
        <w:spacing w:after="120"/>
        <w:jc w:val="both"/>
        <w:rPr>
          <w:b/>
          <w:color w:val="000000" w:themeColor="text1"/>
          <w:sz w:val="24"/>
        </w:rPr>
      </w:pPr>
      <w:r w:rsidRPr="00D50B39">
        <w:rPr>
          <w:b/>
          <w:color w:val="000000" w:themeColor="text1"/>
          <w:sz w:val="24"/>
        </w:rPr>
        <w:t>New York State Contracts</w:t>
      </w:r>
    </w:p>
    <w:p w:rsidR="004A0EA4" w:rsidRDefault="004A0EA4" w:rsidP="004A0EA4">
      <w:pPr>
        <w:pStyle w:val="ListParagraph"/>
        <w:numPr>
          <w:ilvl w:val="0"/>
          <w:numId w:val="5"/>
        </w:numPr>
        <w:spacing w:after="120" w:line="240" w:lineRule="auto"/>
        <w:contextualSpacing w:val="0"/>
        <w:jc w:val="both"/>
        <w:rPr>
          <w:color w:val="000000" w:themeColor="text1"/>
          <w:sz w:val="24"/>
        </w:rPr>
      </w:pPr>
      <w:r>
        <w:rPr>
          <w:color w:val="000000" w:themeColor="text1"/>
          <w:sz w:val="24"/>
        </w:rPr>
        <w:t>TOB--</w:t>
      </w:r>
      <w:r w:rsidRPr="00525C6E">
        <w:rPr>
          <w:color w:val="000000" w:themeColor="text1"/>
          <w:sz w:val="24"/>
        </w:rPr>
        <w:t xml:space="preserve">We continue to wait for our </w:t>
      </w:r>
      <w:r w:rsidRPr="00525C6E">
        <w:rPr>
          <w:i/>
          <w:color w:val="000000" w:themeColor="text1"/>
          <w:sz w:val="24"/>
        </w:rPr>
        <w:t>current</w:t>
      </w:r>
      <w:r w:rsidRPr="00525C6E">
        <w:rPr>
          <w:color w:val="000000" w:themeColor="text1"/>
          <w:sz w:val="24"/>
        </w:rPr>
        <w:t xml:space="preserve"> year budget and work plan (that is, the one beginning on July 1, 2020 and ending June 30, 2021) for the </w:t>
      </w:r>
      <w:r w:rsidRPr="004172E3">
        <w:rPr>
          <w:b/>
          <w:color w:val="000000" w:themeColor="text1"/>
          <w:sz w:val="24"/>
        </w:rPr>
        <w:t xml:space="preserve">Tobacco Control </w:t>
      </w:r>
      <w:r w:rsidRPr="00525C6E">
        <w:rPr>
          <w:color w:val="000000" w:themeColor="text1"/>
          <w:sz w:val="24"/>
        </w:rPr>
        <w:t xml:space="preserve">contract </w:t>
      </w:r>
      <w:r>
        <w:rPr>
          <w:color w:val="000000" w:themeColor="text1"/>
          <w:sz w:val="24"/>
        </w:rPr>
        <w:t xml:space="preserve">with NYSDOH </w:t>
      </w:r>
      <w:r w:rsidRPr="00525C6E">
        <w:rPr>
          <w:color w:val="000000" w:themeColor="text1"/>
          <w:sz w:val="24"/>
        </w:rPr>
        <w:t>to be approved.  Because there was significant uncertainty with regard to this contract for an extended period of time, we allowed positions to remain vacant and reduced other</w:t>
      </w:r>
      <w:r>
        <w:rPr>
          <w:color w:val="000000" w:themeColor="text1"/>
          <w:sz w:val="24"/>
        </w:rPr>
        <w:t>-than-personnel</w:t>
      </w:r>
      <w:r w:rsidRPr="00525C6E">
        <w:rPr>
          <w:color w:val="000000" w:themeColor="text1"/>
          <w:sz w:val="24"/>
        </w:rPr>
        <w:t xml:space="preserve"> expenses.  Given that the budget is not approved, even at this late date, this </w:t>
      </w:r>
      <w:r>
        <w:rPr>
          <w:color w:val="000000" w:themeColor="text1"/>
          <w:sz w:val="24"/>
        </w:rPr>
        <w:t xml:space="preserve">year’s budget amount </w:t>
      </w:r>
      <w:r w:rsidRPr="00525C6E">
        <w:rPr>
          <w:color w:val="000000" w:themeColor="text1"/>
          <w:sz w:val="24"/>
        </w:rPr>
        <w:t xml:space="preserve">will be significantly underspent. </w:t>
      </w:r>
    </w:p>
    <w:p w:rsidR="004A0EA4" w:rsidRDefault="004A0EA4" w:rsidP="004A0EA4">
      <w:pPr>
        <w:spacing w:after="120"/>
        <w:ind w:left="360"/>
        <w:jc w:val="both"/>
        <w:rPr>
          <w:color w:val="000000" w:themeColor="text1"/>
          <w:sz w:val="24"/>
        </w:rPr>
      </w:pPr>
      <w:r w:rsidRPr="00D50B39">
        <w:rPr>
          <w:color w:val="000000" w:themeColor="text1"/>
          <w:sz w:val="24"/>
        </w:rPr>
        <w:t xml:space="preserve">We assume that once the current year budget is approved, we will then be asked to develop the budget and work plan for the </w:t>
      </w:r>
      <w:r w:rsidRPr="00D50B39">
        <w:rPr>
          <w:i/>
          <w:color w:val="000000" w:themeColor="text1"/>
          <w:sz w:val="24"/>
        </w:rPr>
        <w:t>next</w:t>
      </w:r>
      <w:r w:rsidRPr="00D50B39">
        <w:rPr>
          <w:color w:val="000000" w:themeColor="text1"/>
          <w:sz w:val="24"/>
        </w:rPr>
        <w:t xml:space="preserve"> contract year—that is, the one beginning July 1, 2021 and ending June 30, 2022</w:t>
      </w:r>
      <w:r>
        <w:rPr>
          <w:color w:val="000000" w:themeColor="text1"/>
          <w:sz w:val="24"/>
        </w:rPr>
        <w:t>.</w:t>
      </w:r>
    </w:p>
    <w:p w:rsidR="004A0EA4" w:rsidRPr="00D50B39" w:rsidRDefault="004A0EA4" w:rsidP="004A0EA4">
      <w:pPr>
        <w:pStyle w:val="ListParagraph"/>
        <w:numPr>
          <w:ilvl w:val="0"/>
          <w:numId w:val="5"/>
        </w:numPr>
        <w:spacing w:after="120" w:line="240" w:lineRule="auto"/>
        <w:contextualSpacing w:val="0"/>
        <w:jc w:val="both"/>
        <w:rPr>
          <w:color w:val="000000" w:themeColor="text1"/>
          <w:sz w:val="24"/>
        </w:rPr>
      </w:pPr>
      <w:r>
        <w:rPr>
          <w:color w:val="000000" w:themeColor="text1"/>
          <w:sz w:val="24"/>
        </w:rPr>
        <w:t xml:space="preserve">NAV—We submitted the budget and work plan for the current year of the </w:t>
      </w:r>
      <w:r w:rsidRPr="004172E3">
        <w:rPr>
          <w:b/>
          <w:color w:val="000000" w:themeColor="text1"/>
          <w:sz w:val="24"/>
        </w:rPr>
        <w:t xml:space="preserve">Navigator Program </w:t>
      </w:r>
      <w:r>
        <w:rPr>
          <w:color w:val="000000" w:themeColor="text1"/>
          <w:sz w:val="24"/>
        </w:rPr>
        <w:t xml:space="preserve">contract with NYSDOH, which begins on August 1, 2021 and ends July 31, 2022, and are awaiting approval.  As is customary, we do not affect annual increases to wages for contract staff until after such time as the budget has been approved. </w:t>
      </w:r>
    </w:p>
    <w:p w:rsidR="004A0EA4" w:rsidRPr="00D50B39" w:rsidRDefault="004A0EA4" w:rsidP="004A0EA4">
      <w:pPr>
        <w:spacing w:after="120"/>
        <w:jc w:val="both"/>
        <w:rPr>
          <w:b/>
          <w:color w:val="000000" w:themeColor="text1"/>
          <w:sz w:val="24"/>
        </w:rPr>
      </w:pPr>
      <w:r w:rsidRPr="00D50B39">
        <w:rPr>
          <w:b/>
          <w:color w:val="000000" w:themeColor="text1"/>
          <w:sz w:val="24"/>
        </w:rPr>
        <w:t>County Contracts</w:t>
      </w:r>
    </w:p>
    <w:p w:rsidR="004A0EA4" w:rsidRPr="003962C3" w:rsidRDefault="004A0EA4" w:rsidP="004A0EA4">
      <w:pPr>
        <w:pStyle w:val="ListParagraph"/>
        <w:numPr>
          <w:ilvl w:val="0"/>
          <w:numId w:val="5"/>
        </w:numPr>
        <w:spacing w:after="120" w:line="240" w:lineRule="auto"/>
        <w:contextualSpacing w:val="0"/>
        <w:jc w:val="both"/>
        <w:rPr>
          <w:sz w:val="24"/>
          <w:szCs w:val="24"/>
        </w:rPr>
      </w:pPr>
      <w:r>
        <w:rPr>
          <w:color w:val="000000" w:themeColor="text1"/>
          <w:sz w:val="24"/>
        </w:rPr>
        <w:t xml:space="preserve">We now have an executed agreement with the Columbia County Office for the Aging for the </w:t>
      </w:r>
      <w:r w:rsidRPr="004172E3">
        <w:rPr>
          <w:b/>
          <w:color w:val="000000" w:themeColor="text1"/>
          <w:sz w:val="24"/>
        </w:rPr>
        <w:t xml:space="preserve">NYConnects </w:t>
      </w:r>
      <w:r>
        <w:rPr>
          <w:color w:val="000000" w:themeColor="text1"/>
          <w:sz w:val="24"/>
        </w:rPr>
        <w:t xml:space="preserve">Program, which began on April 1, 2021 and ends March 31, 2022, and can now submit vouchers for reimbursement of expenses incurred. </w:t>
      </w:r>
    </w:p>
    <w:p w:rsidR="004A0EA4" w:rsidRPr="00F32651" w:rsidRDefault="004A0EA4" w:rsidP="004A0EA4">
      <w:pPr>
        <w:pStyle w:val="ListParagraph"/>
        <w:numPr>
          <w:ilvl w:val="0"/>
          <w:numId w:val="5"/>
        </w:numPr>
        <w:spacing w:after="120" w:line="240" w:lineRule="auto"/>
        <w:contextualSpacing w:val="0"/>
        <w:jc w:val="both"/>
        <w:rPr>
          <w:sz w:val="24"/>
          <w:szCs w:val="24"/>
        </w:rPr>
      </w:pPr>
      <w:r>
        <w:rPr>
          <w:color w:val="000000" w:themeColor="text1"/>
          <w:sz w:val="24"/>
        </w:rPr>
        <w:t xml:space="preserve">It has become clear that the amount and term of our contract with the Columbia County Department of Health to serve as the fiscal agent for the Community Impact Dollars associated with the </w:t>
      </w:r>
      <w:r w:rsidRPr="004172E3">
        <w:rPr>
          <w:b/>
          <w:color w:val="000000" w:themeColor="text1"/>
          <w:sz w:val="24"/>
        </w:rPr>
        <w:t>Healing Communities Study</w:t>
      </w:r>
      <w:r>
        <w:rPr>
          <w:color w:val="000000" w:themeColor="text1"/>
          <w:sz w:val="24"/>
        </w:rPr>
        <w:t xml:space="preserve"> will have to be amended to increase the amount and extend the term.  More on that as it unfolds. </w:t>
      </w:r>
    </w:p>
    <w:p w:rsidR="004A0EA4" w:rsidRDefault="004A0EA4" w:rsidP="004A0EA4">
      <w:pPr>
        <w:spacing w:after="120"/>
        <w:jc w:val="both"/>
        <w:rPr>
          <w:b/>
          <w:color w:val="000000" w:themeColor="text1"/>
          <w:sz w:val="24"/>
        </w:rPr>
      </w:pPr>
      <w:r w:rsidRPr="00F32651">
        <w:rPr>
          <w:b/>
          <w:color w:val="000000" w:themeColor="text1"/>
          <w:sz w:val="24"/>
        </w:rPr>
        <w:t>Other Contracts</w:t>
      </w:r>
    </w:p>
    <w:p w:rsidR="004A0EA4" w:rsidRPr="0029050A" w:rsidRDefault="004A0EA4" w:rsidP="004A0EA4">
      <w:pPr>
        <w:pStyle w:val="ListParagraph"/>
        <w:numPr>
          <w:ilvl w:val="0"/>
          <w:numId w:val="12"/>
        </w:numPr>
        <w:spacing w:after="120" w:line="240" w:lineRule="auto"/>
        <w:contextualSpacing w:val="0"/>
        <w:jc w:val="both"/>
        <w:rPr>
          <w:sz w:val="24"/>
          <w:szCs w:val="24"/>
        </w:rPr>
      </w:pPr>
      <w:r w:rsidRPr="001347DF">
        <w:rPr>
          <w:color w:val="000000" w:themeColor="text1"/>
          <w:sz w:val="24"/>
        </w:rPr>
        <w:t>In partnership with a subcontractor, SWB Consulting Services, we have been consulting, on a contractual basis, with Coarc to facilitate a 14-month long strategic planning process.</w:t>
      </w:r>
      <w:r>
        <w:rPr>
          <w:color w:val="000000" w:themeColor="text1"/>
          <w:sz w:val="24"/>
        </w:rPr>
        <w:t xml:space="preserve">  Not unlike our contract with CMH to oversee the community health assessment, planning, implementation, monitoring and reporting processes, this is an example of a fee-for-service approach to generating revenue for the Consortium, with a focus on delivering services that are needed by and benefit Network Members. </w:t>
      </w:r>
    </w:p>
    <w:p w:rsidR="004A0EA4" w:rsidRDefault="004A0EA4" w:rsidP="004A0EA4">
      <w:pPr>
        <w:jc w:val="both"/>
        <w:rPr>
          <w:b/>
          <w:sz w:val="28"/>
          <w:szCs w:val="24"/>
        </w:rPr>
      </w:pPr>
      <w:r>
        <w:rPr>
          <w:b/>
          <w:sz w:val="28"/>
          <w:szCs w:val="24"/>
        </w:rPr>
        <w:t>Resource Development</w:t>
      </w:r>
    </w:p>
    <w:p w:rsidR="004A0EA4" w:rsidRPr="00023501" w:rsidRDefault="004A0EA4" w:rsidP="004A0EA4">
      <w:pPr>
        <w:pStyle w:val="ListParagraph"/>
        <w:numPr>
          <w:ilvl w:val="0"/>
          <w:numId w:val="11"/>
        </w:numPr>
        <w:spacing w:after="0" w:line="240" w:lineRule="auto"/>
        <w:contextualSpacing w:val="0"/>
        <w:jc w:val="both"/>
        <w:rPr>
          <w:sz w:val="24"/>
          <w:szCs w:val="24"/>
        </w:rPr>
      </w:pPr>
      <w:r w:rsidRPr="00023501">
        <w:rPr>
          <w:sz w:val="24"/>
          <w:szCs w:val="24"/>
        </w:rPr>
        <w:t>I continue to meet on a once monthly basis (July excepted) with the Development Consultant, Michele Susko of Roya Consulting. At her urging, I met with my contact at the Rip Van Winkle Foundation to discuss options for future funding and have been invited to submit a proposal. I have also met with the Berkshire Taconic Foundation to better acquaint them with the Consortium and its work and better understand their funding priorities.  It was a fruitful discussion and a second installment has now been scheduled for later this month.</w:t>
      </w:r>
      <w:r>
        <w:rPr>
          <w:sz w:val="24"/>
          <w:szCs w:val="24"/>
        </w:rPr>
        <w:t xml:space="preserve"> Finally, I have approached the Home for the Aged with a request to meet and hope to schedule that shortly.</w:t>
      </w:r>
    </w:p>
    <w:p w:rsidR="004A0EA4" w:rsidRDefault="004A0EA4" w:rsidP="004A0EA4">
      <w:pPr>
        <w:pStyle w:val="ListParagraph"/>
        <w:numPr>
          <w:ilvl w:val="0"/>
          <w:numId w:val="11"/>
        </w:numPr>
        <w:spacing w:before="120" w:after="120" w:line="240" w:lineRule="auto"/>
        <w:contextualSpacing w:val="0"/>
        <w:jc w:val="both"/>
        <w:rPr>
          <w:sz w:val="24"/>
          <w:szCs w:val="24"/>
        </w:rPr>
      </w:pPr>
      <w:r>
        <w:rPr>
          <w:sz w:val="24"/>
          <w:szCs w:val="24"/>
        </w:rPr>
        <w:lastRenderedPageBreak/>
        <w:t xml:space="preserve">Great news!  </w:t>
      </w:r>
      <w:r w:rsidRPr="001347DF">
        <w:rPr>
          <w:sz w:val="24"/>
          <w:szCs w:val="24"/>
        </w:rPr>
        <w:t xml:space="preserve">We are delighted to report that the Healthcare Consortium is one of three existing grantees of the Foundation for Community Health (FCH) that has been selected to receive general operating support.  </w:t>
      </w:r>
      <w:r w:rsidRPr="00023501">
        <w:rPr>
          <w:b/>
          <w:sz w:val="24"/>
          <w:szCs w:val="24"/>
        </w:rPr>
        <w:t>FCH has committed to provide the Consortium with $100,000 per year for the next three years,</w:t>
      </w:r>
      <w:r w:rsidRPr="001347DF">
        <w:rPr>
          <w:sz w:val="24"/>
          <w:szCs w:val="24"/>
        </w:rPr>
        <w:t xml:space="preserve"> with exactly zero constraints on how the money is to be expended. This represents a shift in FCH’s funding strategy from program-based funding to general operating support in the interest of </w:t>
      </w:r>
      <w:r>
        <w:rPr>
          <w:sz w:val="24"/>
          <w:szCs w:val="24"/>
        </w:rPr>
        <w:t xml:space="preserve">advancing </w:t>
      </w:r>
      <w:r w:rsidRPr="001347DF">
        <w:rPr>
          <w:sz w:val="24"/>
          <w:szCs w:val="24"/>
        </w:rPr>
        <w:t>trust-based philanthropy (</w:t>
      </w:r>
      <w:hyperlink r:id="rId9" w:history="1">
        <w:r w:rsidRPr="001347DF">
          <w:rPr>
            <w:rStyle w:val="Hyperlink"/>
            <w:sz w:val="24"/>
            <w:szCs w:val="24"/>
          </w:rPr>
          <w:t>https://www.trustbasedphilanthropy.org/</w:t>
        </w:r>
      </w:hyperlink>
      <w:r w:rsidRPr="001347DF">
        <w:rPr>
          <w:sz w:val="24"/>
          <w:szCs w:val="24"/>
        </w:rPr>
        <w:t>). It also represents a greater level of investment in their New York service area, which has greater need</w:t>
      </w:r>
      <w:r>
        <w:rPr>
          <w:sz w:val="24"/>
          <w:szCs w:val="24"/>
        </w:rPr>
        <w:t xml:space="preserve"> than in Connecticut.  </w:t>
      </w:r>
    </w:p>
    <w:p w:rsidR="004A0EA4" w:rsidRPr="001347DF" w:rsidRDefault="004A0EA4" w:rsidP="004A0EA4">
      <w:pPr>
        <w:pStyle w:val="ListParagraph"/>
        <w:numPr>
          <w:ilvl w:val="0"/>
          <w:numId w:val="11"/>
        </w:numPr>
        <w:spacing w:before="120" w:after="0" w:line="240" w:lineRule="auto"/>
        <w:contextualSpacing w:val="0"/>
        <w:jc w:val="both"/>
        <w:rPr>
          <w:sz w:val="24"/>
          <w:szCs w:val="24"/>
        </w:rPr>
      </w:pPr>
      <w:r>
        <w:rPr>
          <w:sz w:val="24"/>
          <w:szCs w:val="24"/>
        </w:rPr>
        <w:t>Happily, FCH’s commitment to provide general operating support will not impact its historical program funding to the Consortium, and we have been invited to submit an application for transportation program support, as we do each September</w:t>
      </w:r>
    </w:p>
    <w:p w:rsidR="004A0EA4" w:rsidRPr="004172E3" w:rsidRDefault="004A0EA4" w:rsidP="004A0EA4">
      <w:pPr>
        <w:jc w:val="both"/>
        <w:rPr>
          <w:b/>
          <w:sz w:val="24"/>
          <w:szCs w:val="24"/>
        </w:rPr>
      </w:pPr>
    </w:p>
    <w:p w:rsidR="004A0EA4" w:rsidRPr="002529B8" w:rsidRDefault="004A0EA4" w:rsidP="004A0EA4">
      <w:pPr>
        <w:spacing w:after="120"/>
        <w:jc w:val="both"/>
        <w:rPr>
          <w:b/>
          <w:sz w:val="28"/>
          <w:szCs w:val="24"/>
        </w:rPr>
      </w:pPr>
      <w:r w:rsidRPr="002529B8">
        <w:rPr>
          <w:b/>
          <w:sz w:val="28"/>
          <w:szCs w:val="24"/>
        </w:rPr>
        <w:t>Personnel Management</w:t>
      </w:r>
    </w:p>
    <w:p w:rsidR="004A0EA4" w:rsidRPr="00023501" w:rsidRDefault="004A0EA4" w:rsidP="004A0EA4">
      <w:pPr>
        <w:pStyle w:val="ListParagraph"/>
        <w:numPr>
          <w:ilvl w:val="0"/>
          <w:numId w:val="13"/>
        </w:numPr>
        <w:spacing w:before="120" w:after="120" w:line="240" w:lineRule="auto"/>
        <w:contextualSpacing w:val="0"/>
        <w:jc w:val="both"/>
        <w:rPr>
          <w:sz w:val="24"/>
        </w:rPr>
      </w:pPr>
      <w:r w:rsidRPr="00023501">
        <w:rPr>
          <w:sz w:val="24"/>
        </w:rPr>
        <w:t xml:space="preserve">Our new staff members are settling in nicely. We anticipate that Elaine Allen will return from her leave of absence in late August or early September, which will fully restore our team (zero vacancies, no absences).  </w:t>
      </w:r>
    </w:p>
    <w:p w:rsidR="004A0EA4" w:rsidRPr="00023501" w:rsidRDefault="004A0EA4" w:rsidP="004A0EA4">
      <w:pPr>
        <w:pStyle w:val="ListParagraph"/>
        <w:numPr>
          <w:ilvl w:val="0"/>
          <w:numId w:val="13"/>
        </w:numPr>
        <w:spacing w:before="120" w:after="0" w:line="240" w:lineRule="auto"/>
        <w:contextualSpacing w:val="0"/>
        <w:jc w:val="both"/>
        <w:rPr>
          <w:sz w:val="24"/>
        </w:rPr>
      </w:pPr>
      <w:r w:rsidRPr="00023501">
        <w:rPr>
          <w:sz w:val="24"/>
        </w:rPr>
        <w:t xml:space="preserve">In keeping with </w:t>
      </w:r>
      <w:r>
        <w:rPr>
          <w:sz w:val="24"/>
        </w:rPr>
        <w:t>our</w:t>
      </w:r>
      <w:r w:rsidRPr="00023501">
        <w:rPr>
          <w:sz w:val="24"/>
        </w:rPr>
        <w:t xml:space="preserve"> strategic initiative of providing staff with competitive compensation, I have budgeted </w:t>
      </w:r>
      <w:r>
        <w:rPr>
          <w:sz w:val="24"/>
        </w:rPr>
        <w:t xml:space="preserve">and/or provided </w:t>
      </w:r>
      <w:r w:rsidRPr="00023501">
        <w:rPr>
          <w:sz w:val="24"/>
        </w:rPr>
        <w:t xml:space="preserve">for significant </w:t>
      </w:r>
      <w:r>
        <w:rPr>
          <w:sz w:val="24"/>
        </w:rPr>
        <w:t>wage</w:t>
      </w:r>
      <w:r w:rsidRPr="00023501">
        <w:rPr>
          <w:sz w:val="24"/>
        </w:rPr>
        <w:t xml:space="preserve"> adjustments that get </w:t>
      </w:r>
      <w:r w:rsidRPr="004172E3">
        <w:rPr>
          <w:b/>
          <w:sz w:val="24"/>
        </w:rPr>
        <w:t>all staff at or very near their 2021 compensation targets</w:t>
      </w:r>
      <w:r w:rsidRPr="00023501">
        <w:rPr>
          <w:sz w:val="24"/>
        </w:rPr>
        <w:t xml:space="preserve">. </w:t>
      </w:r>
      <w:r>
        <w:rPr>
          <w:sz w:val="24"/>
        </w:rPr>
        <w:t xml:space="preserve"> I am both proud and pleased about what we have been able to accomplish in this regard and think it will be key to achieving our goal of developing and strengthening our workforce. </w:t>
      </w:r>
    </w:p>
    <w:p w:rsidR="004A0EA4" w:rsidRPr="004172E3" w:rsidRDefault="004A0EA4" w:rsidP="004A0EA4">
      <w:pPr>
        <w:spacing w:before="120" w:after="120"/>
        <w:jc w:val="both"/>
        <w:rPr>
          <w:sz w:val="14"/>
        </w:rPr>
      </w:pPr>
    </w:p>
    <w:p w:rsidR="004A0EA4" w:rsidRPr="00525C6E" w:rsidRDefault="004A0EA4" w:rsidP="004A0EA4">
      <w:pPr>
        <w:spacing w:after="120"/>
        <w:jc w:val="both"/>
        <w:rPr>
          <w:b/>
          <w:sz w:val="28"/>
        </w:rPr>
      </w:pPr>
      <w:r>
        <w:rPr>
          <w:b/>
          <w:sz w:val="28"/>
        </w:rPr>
        <w:t>External Engagement</w:t>
      </w:r>
    </w:p>
    <w:p w:rsidR="004A0EA4" w:rsidRPr="00340CC5" w:rsidRDefault="004A0EA4" w:rsidP="004A0EA4">
      <w:pPr>
        <w:pStyle w:val="ListParagraph"/>
        <w:numPr>
          <w:ilvl w:val="0"/>
          <w:numId w:val="8"/>
        </w:numPr>
        <w:spacing w:before="120" w:after="120" w:line="240" w:lineRule="auto"/>
        <w:contextualSpacing w:val="0"/>
        <w:jc w:val="both"/>
        <w:rPr>
          <w:sz w:val="24"/>
        </w:rPr>
      </w:pPr>
      <w:r w:rsidRPr="00340CC5">
        <w:rPr>
          <w:sz w:val="24"/>
        </w:rPr>
        <w:t>I’</w:t>
      </w:r>
      <w:r>
        <w:rPr>
          <w:sz w:val="24"/>
        </w:rPr>
        <w:t>ve been</w:t>
      </w:r>
      <w:r w:rsidRPr="00340CC5">
        <w:rPr>
          <w:sz w:val="24"/>
        </w:rPr>
        <w:t xml:space="preserve"> participating in a small-group, limited-duration effort to update the Columbia County Addiction Response Plan</w:t>
      </w:r>
      <w:r>
        <w:rPr>
          <w:sz w:val="24"/>
        </w:rPr>
        <w:t xml:space="preserve">, which I will help to present to the Columbia County Board of Supervisors on </w:t>
      </w:r>
      <w:r w:rsidRPr="004172E3">
        <w:rPr>
          <w:b/>
          <w:sz w:val="24"/>
        </w:rPr>
        <w:t>August 11th</w:t>
      </w:r>
    </w:p>
    <w:p w:rsidR="004A0EA4" w:rsidRPr="00340CC5" w:rsidRDefault="004A0EA4" w:rsidP="004A0EA4">
      <w:pPr>
        <w:pStyle w:val="ListParagraph"/>
        <w:numPr>
          <w:ilvl w:val="0"/>
          <w:numId w:val="8"/>
        </w:numPr>
        <w:spacing w:before="120" w:after="120" w:line="240" w:lineRule="auto"/>
        <w:contextualSpacing w:val="0"/>
        <w:jc w:val="both"/>
        <w:rPr>
          <w:sz w:val="24"/>
        </w:rPr>
      </w:pPr>
      <w:r w:rsidRPr="00340CC5">
        <w:rPr>
          <w:sz w:val="24"/>
        </w:rPr>
        <w:t>I’</w:t>
      </w:r>
      <w:r>
        <w:rPr>
          <w:sz w:val="24"/>
        </w:rPr>
        <w:t xml:space="preserve">ve been </w:t>
      </w:r>
      <w:r w:rsidRPr="00340CC5">
        <w:rPr>
          <w:sz w:val="24"/>
        </w:rPr>
        <w:t>participating in a small-group, limited-duration effort to determine the future of the Columbia-Greene Addiction Coalition</w:t>
      </w:r>
      <w:r>
        <w:rPr>
          <w:sz w:val="24"/>
        </w:rPr>
        <w:t>; that work is ongoing</w:t>
      </w:r>
    </w:p>
    <w:p w:rsidR="004A0EA4" w:rsidRPr="00340CC5" w:rsidRDefault="004A0EA4" w:rsidP="004A0EA4">
      <w:pPr>
        <w:pStyle w:val="ListParagraph"/>
        <w:numPr>
          <w:ilvl w:val="0"/>
          <w:numId w:val="8"/>
        </w:numPr>
        <w:spacing w:before="120" w:after="120" w:line="240" w:lineRule="auto"/>
        <w:contextualSpacing w:val="0"/>
        <w:jc w:val="both"/>
        <w:rPr>
          <w:sz w:val="24"/>
        </w:rPr>
      </w:pPr>
      <w:r>
        <w:rPr>
          <w:sz w:val="24"/>
        </w:rPr>
        <w:t>I’ve joined the</w:t>
      </w:r>
      <w:r w:rsidRPr="00340CC5">
        <w:rPr>
          <w:sz w:val="24"/>
        </w:rPr>
        <w:t xml:space="preserve"> </w:t>
      </w:r>
      <w:r w:rsidRPr="004172E3">
        <w:rPr>
          <w:b/>
          <w:sz w:val="24"/>
        </w:rPr>
        <w:t>Fatality Review Board</w:t>
      </w:r>
      <w:r w:rsidRPr="00340CC5">
        <w:rPr>
          <w:sz w:val="24"/>
        </w:rPr>
        <w:t xml:space="preserve"> that will review deaths related to Behavioral Health (overdoses, other substance use, completed suicides etc.) with the goal of identifying gaps, challenges and barriers within our system </w:t>
      </w:r>
    </w:p>
    <w:p w:rsidR="004A0EA4" w:rsidRDefault="004A0EA4" w:rsidP="004A0EA4">
      <w:pPr>
        <w:pStyle w:val="ListParagraph"/>
        <w:numPr>
          <w:ilvl w:val="0"/>
          <w:numId w:val="8"/>
        </w:numPr>
        <w:spacing w:before="120" w:after="120" w:line="240" w:lineRule="auto"/>
        <w:contextualSpacing w:val="0"/>
        <w:jc w:val="both"/>
        <w:rPr>
          <w:sz w:val="24"/>
        </w:rPr>
      </w:pPr>
      <w:r w:rsidRPr="00340CC5">
        <w:rPr>
          <w:sz w:val="24"/>
        </w:rPr>
        <w:t xml:space="preserve">I </w:t>
      </w:r>
      <w:r>
        <w:rPr>
          <w:sz w:val="24"/>
        </w:rPr>
        <w:t>continue to convene and facilitate</w:t>
      </w:r>
      <w:r w:rsidRPr="00340CC5">
        <w:rPr>
          <w:sz w:val="24"/>
        </w:rPr>
        <w:t xml:space="preserve"> meetings of the </w:t>
      </w:r>
      <w:r w:rsidRPr="004172E3">
        <w:rPr>
          <w:b/>
          <w:sz w:val="24"/>
        </w:rPr>
        <w:t>Southern Hub Behavioral Health Workgroup</w:t>
      </w:r>
      <w:r w:rsidRPr="00340CC5">
        <w:rPr>
          <w:sz w:val="24"/>
        </w:rPr>
        <w:t>, which meets once monthly</w:t>
      </w:r>
    </w:p>
    <w:p w:rsidR="004A0EA4" w:rsidRDefault="004A0EA4" w:rsidP="004A0EA4">
      <w:pPr>
        <w:pStyle w:val="ListParagraph"/>
        <w:numPr>
          <w:ilvl w:val="0"/>
          <w:numId w:val="8"/>
        </w:numPr>
        <w:spacing w:before="120" w:after="120" w:line="240" w:lineRule="auto"/>
        <w:contextualSpacing w:val="0"/>
        <w:jc w:val="both"/>
        <w:rPr>
          <w:sz w:val="24"/>
        </w:rPr>
      </w:pPr>
      <w:r>
        <w:rPr>
          <w:sz w:val="24"/>
        </w:rPr>
        <w:t xml:space="preserve">I have recently joined the </w:t>
      </w:r>
      <w:r w:rsidRPr="004172E3">
        <w:rPr>
          <w:b/>
          <w:sz w:val="24"/>
        </w:rPr>
        <w:t>Advisory Committee of the Everhome Columbia Project</w:t>
      </w:r>
      <w:r>
        <w:rPr>
          <w:sz w:val="24"/>
        </w:rPr>
        <w:t xml:space="preserve">, which aims to marry care coordination and in-home technology to help Columbia County seniors live safely and independently at home. </w:t>
      </w:r>
    </w:p>
    <w:p w:rsidR="004A0EA4" w:rsidRPr="00340CC5" w:rsidRDefault="004A0EA4" w:rsidP="004A0EA4">
      <w:pPr>
        <w:pStyle w:val="ListParagraph"/>
        <w:numPr>
          <w:ilvl w:val="0"/>
          <w:numId w:val="8"/>
        </w:numPr>
        <w:spacing w:before="120" w:after="120" w:line="240" w:lineRule="auto"/>
        <w:contextualSpacing w:val="0"/>
        <w:jc w:val="both"/>
        <w:rPr>
          <w:sz w:val="24"/>
        </w:rPr>
      </w:pPr>
      <w:r>
        <w:rPr>
          <w:sz w:val="24"/>
        </w:rPr>
        <w:t xml:space="preserve">I continue to be vetted by the Governor’s Office as a condition of my appointment to the </w:t>
      </w:r>
      <w:r w:rsidRPr="004172E3">
        <w:rPr>
          <w:b/>
          <w:sz w:val="24"/>
        </w:rPr>
        <w:t>Rural Health Council</w:t>
      </w:r>
      <w:r>
        <w:rPr>
          <w:sz w:val="24"/>
        </w:rPr>
        <w:t>, which has not yet been fully populated or convened</w:t>
      </w:r>
    </w:p>
    <w:p w:rsidR="004A0EA4" w:rsidRDefault="004A0EA4" w:rsidP="004A0EA4">
      <w:pPr>
        <w:spacing w:before="360" w:after="120"/>
        <w:jc w:val="both"/>
        <w:rPr>
          <w:b/>
          <w:sz w:val="28"/>
        </w:rPr>
      </w:pPr>
      <w:r w:rsidRPr="000A1F4A">
        <w:rPr>
          <w:b/>
          <w:sz w:val="28"/>
        </w:rPr>
        <w:t>Upcoming Board and Committee meeting dates</w:t>
      </w:r>
    </w:p>
    <w:p w:rsidR="004A0EA4" w:rsidRPr="00F32651" w:rsidRDefault="004A0EA4" w:rsidP="004A0EA4">
      <w:pPr>
        <w:pStyle w:val="ListParagraph"/>
        <w:numPr>
          <w:ilvl w:val="0"/>
          <w:numId w:val="11"/>
        </w:numPr>
        <w:spacing w:before="60" w:after="60" w:line="240" w:lineRule="auto"/>
        <w:contextualSpacing w:val="0"/>
        <w:jc w:val="both"/>
        <w:rPr>
          <w:sz w:val="24"/>
        </w:rPr>
      </w:pPr>
      <w:r w:rsidRPr="00F32651">
        <w:rPr>
          <w:sz w:val="24"/>
        </w:rPr>
        <w:t>9/1</w:t>
      </w:r>
      <w:r w:rsidRPr="00F32651">
        <w:rPr>
          <w:sz w:val="24"/>
        </w:rPr>
        <w:tab/>
      </w:r>
      <w:r>
        <w:rPr>
          <w:sz w:val="24"/>
        </w:rPr>
        <w:tab/>
      </w:r>
      <w:r w:rsidRPr="00F32651">
        <w:rPr>
          <w:sz w:val="24"/>
        </w:rPr>
        <w:t xml:space="preserve">Executive Committee </w:t>
      </w:r>
      <w:r w:rsidRPr="00F32651">
        <w:rPr>
          <w:sz w:val="24"/>
        </w:rPr>
        <w:tab/>
      </w:r>
      <w:r w:rsidRPr="00F32651">
        <w:rPr>
          <w:sz w:val="24"/>
        </w:rPr>
        <w:tab/>
      </w:r>
      <w:r w:rsidRPr="00F32651">
        <w:rPr>
          <w:sz w:val="24"/>
        </w:rPr>
        <w:tab/>
      </w:r>
      <w:r w:rsidRPr="00F32651">
        <w:rPr>
          <w:sz w:val="24"/>
        </w:rPr>
        <w:tab/>
        <w:t>9:00 am</w:t>
      </w:r>
      <w:r w:rsidRPr="00F32651">
        <w:rPr>
          <w:sz w:val="24"/>
        </w:rPr>
        <w:tab/>
      </w:r>
    </w:p>
    <w:p w:rsidR="004A0EA4" w:rsidRPr="00F32651" w:rsidRDefault="004A0EA4" w:rsidP="004A0EA4">
      <w:pPr>
        <w:pStyle w:val="ListParagraph"/>
        <w:numPr>
          <w:ilvl w:val="0"/>
          <w:numId w:val="11"/>
        </w:numPr>
        <w:spacing w:before="60" w:after="60" w:line="240" w:lineRule="auto"/>
        <w:contextualSpacing w:val="0"/>
        <w:jc w:val="both"/>
        <w:rPr>
          <w:sz w:val="24"/>
        </w:rPr>
      </w:pPr>
      <w:r w:rsidRPr="00F32651">
        <w:rPr>
          <w:sz w:val="24"/>
        </w:rPr>
        <w:t>9/1</w:t>
      </w:r>
      <w:r w:rsidRPr="00F32651">
        <w:rPr>
          <w:sz w:val="24"/>
        </w:rPr>
        <w:tab/>
      </w:r>
      <w:r>
        <w:rPr>
          <w:sz w:val="24"/>
        </w:rPr>
        <w:tab/>
      </w:r>
      <w:r w:rsidRPr="00F32651">
        <w:rPr>
          <w:sz w:val="24"/>
        </w:rPr>
        <w:t>Corporate Compliance Committee</w:t>
      </w:r>
      <w:r w:rsidRPr="00F32651">
        <w:rPr>
          <w:sz w:val="24"/>
        </w:rPr>
        <w:tab/>
        <w:t xml:space="preserve">           10:00 am </w:t>
      </w:r>
    </w:p>
    <w:p w:rsidR="004A0EA4" w:rsidRPr="00F32651" w:rsidRDefault="004A0EA4" w:rsidP="004A0EA4">
      <w:pPr>
        <w:pStyle w:val="ListParagraph"/>
        <w:numPr>
          <w:ilvl w:val="0"/>
          <w:numId w:val="11"/>
        </w:numPr>
        <w:spacing w:before="60" w:after="60" w:line="240" w:lineRule="auto"/>
        <w:contextualSpacing w:val="0"/>
        <w:jc w:val="both"/>
        <w:rPr>
          <w:sz w:val="24"/>
        </w:rPr>
      </w:pPr>
      <w:r w:rsidRPr="00F32651">
        <w:rPr>
          <w:sz w:val="24"/>
        </w:rPr>
        <w:t>9/28</w:t>
      </w:r>
      <w:r w:rsidRPr="00F32651">
        <w:rPr>
          <w:sz w:val="24"/>
        </w:rPr>
        <w:tab/>
        <w:t>Budget and Finance Committee</w:t>
      </w:r>
      <w:r w:rsidRPr="00F32651">
        <w:rPr>
          <w:sz w:val="24"/>
        </w:rPr>
        <w:tab/>
      </w:r>
      <w:r w:rsidRPr="00F32651">
        <w:rPr>
          <w:sz w:val="24"/>
        </w:rPr>
        <w:tab/>
        <w:t>3:00 pm</w:t>
      </w:r>
    </w:p>
    <w:p w:rsidR="004A0EA4" w:rsidRPr="00F32651" w:rsidRDefault="004A0EA4" w:rsidP="004A0EA4">
      <w:pPr>
        <w:pStyle w:val="ListParagraph"/>
        <w:numPr>
          <w:ilvl w:val="0"/>
          <w:numId w:val="11"/>
        </w:numPr>
        <w:spacing w:before="60" w:after="60" w:line="240" w:lineRule="auto"/>
        <w:contextualSpacing w:val="0"/>
        <w:jc w:val="both"/>
        <w:rPr>
          <w:sz w:val="24"/>
        </w:rPr>
      </w:pPr>
      <w:r w:rsidRPr="00F32651">
        <w:rPr>
          <w:sz w:val="24"/>
        </w:rPr>
        <w:t>10/6</w:t>
      </w:r>
      <w:r w:rsidRPr="00F32651">
        <w:rPr>
          <w:sz w:val="24"/>
        </w:rPr>
        <w:tab/>
        <w:t>Board of Directors</w:t>
      </w:r>
      <w:r w:rsidRPr="00F32651">
        <w:rPr>
          <w:sz w:val="24"/>
        </w:rPr>
        <w:tab/>
      </w:r>
      <w:r w:rsidRPr="00F32651">
        <w:rPr>
          <w:sz w:val="24"/>
        </w:rPr>
        <w:tab/>
      </w:r>
      <w:r w:rsidRPr="00F32651">
        <w:rPr>
          <w:sz w:val="24"/>
        </w:rPr>
        <w:tab/>
      </w:r>
      <w:r w:rsidRPr="00F32651">
        <w:rPr>
          <w:sz w:val="24"/>
        </w:rPr>
        <w:tab/>
        <w:t>2:30 pm</w:t>
      </w:r>
    </w:p>
    <w:p w:rsidR="00A43105" w:rsidRPr="006679CB" w:rsidRDefault="00A43105" w:rsidP="00A43105">
      <w:pPr>
        <w:tabs>
          <w:tab w:val="left" w:pos="8205"/>
        </w:tabs>
        <w:jc w:val="center"/>
        <w:rPr>
          <w:b/>
          <w:color w:val="000000" w:themeColor="text1"/>
          <w:sz w:val="20"/>
        </w:rPr>
      </w:pPr>
    </w:p>
    <w:sectPr w:rsidR="00A43105" w:rsidRPr="006679CB" w:rsidSect="001277F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E5A" w:rsidRDefault="00F47E5A" w:rsidP="0029050A">
      <w:pPr>
        <w:spacing w:after="0" w:line="240" w:lineRule="auto"/>
      </w:pPr>
      <w:r>
        <w:separator/>
      </w:r>
    </w:p>
  </w:endnote>
  <w:endnote w:type="continuationSeparator" w:id="0">
    <w:p w:rsidR="00F47E5A" w:rsidRDefault="00F47E5A" w:rsidP="00290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E5A" w:rsidRDefault="00F47E5A" w:rsidP="0029050A">
      <w:pPr>
        <w:spacing w:after="0" w:line="240" w:lineRule="auto"/>
      </w:pPr>
      <w:r>
        <w:separator/>
      </w:r>
    </w:p>
  </w:footnote>
  <w:footnote w:type="continuationSeparator" w:id="0">
    <w:p w:rsidR="00F47E5A" w:rsidRDefault="00F47E5A" w:rsidP="002905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E79"/>
    <w:multiLevelType w:val="hybridMultilevel"/>
    <w:tmpl w:val="DB9ED46A"/>
    <w:lvl w:ilvl="0" w:tplc="9266F5D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A6679"/>
    <w:multiLevelType w:val="hybridMultilevel"/>
    <w:tmpl w:val="AD5C348E"/>
    <w:lvl w:ilvl="0" w:tplc="9266F5DE">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3E4C3D1C">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660768F"/>
    <w:multiLevelType w:val="hybridMultilevel"/>
    <w:tmpl w:val="3EB29418"/>
    <w:lvl w:ilvl="0" w:tplc="9266F5D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49197F"/>
    <w:multiLevelType w:val="hybridMultilevel"/>
    <w:tmpl w:val="8AEE60C0"/>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 w15:restartNumberingAfterBreak="0">
    <w:nsid w:val="369704BD"/>
    <w:multiLevelType w:val="hybridMultilevel"/>
    <w:tmpl w:val="E19E2952"/>
    <w:lvl w:ilvl="0" w:tplc="ABD8EFE2">
      <w:start w:val="1"/>
      <w:numFmt w:val="upperRoman"/>
      <w:lvlText w:val="%1."/>
      <w:lvlJc w:val="left"/>
      <w:pPr>
        <w:ind w:left="720" w:hanging="72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FF7248"/>
    <w:multiLevelType w:val="hybridMultilevel"/>
    <w:tmpl w:val="1B448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2422B90"/>
    <w:multiLevelType w:val="hybridMultilevel"/>
    <w:tmpl w:val="F954B3E6"/>
    <w:lvl w:ilvl="0" w:tplc="9266F5D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C2513A"/>
    <w:multiLevelType w:val="hybridMultilevel"/>
    <w:tmpl w:val="B9C8C1CE"/>
    <w:lvl w:ilvl="0" w:tplc="18E8C38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633D5D50"/>
    <w:multiLevelType w:val="hybridMultilevel"/>
    <w:tmpl w:val="D3E23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B461CDF"/>
    <w:multiLevelType w:val="hybridMultilevel"/>
    <w:tmpl w:val="B0FE7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E404B2B"/>
    <w:multiLevelType w:val="hybridMultilevel"/>
    <w:tmpl w:val="CBFE7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ECB2FAF"/>
    <w:multiLevelType w:val="hybridMultilevel"/>
    <w:tmpl w:val="FA6CA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C17D7A"/>
    <w:multiLevelType w:val="hybridMultilevel"/>
    <w:tmpl w:val="0E982C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F3C7A58"/>
    <w:multiLevelType w:val="hybridMultilevel"/>
    <w:tmpl w:val="E2A201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13"/>
  </w:num>
  <w:num w:numId="3">
    <w:abstractNumId w:val="4"/>
  </w:num>
  <w:num w:numId="4">
    <w:abstractNumId w:val="3"/>
  </w:num>
  <w:num w:numId="5">
    <w:abstractNumId w:val="10"/>
  </w:num>
  <w:num w:numId="6">
    <w:abstractNumId w:val="1"/>
  </w:num>
  <w:num w:numId="7">
    <w:abstractNumId w:val="0"/>
  </w:num>
  <w:num w:numId="8">
    <w:abstractNumId w:val="6"/>
  </w:num>
  <w:num w:numId="9">
    <w:abstractNumId w:val="2"/>
  </w:num>
  <w:num w:numId="10">
    <w:abstractNumId w:val="12"/>
  </w:num>
  <w:num w:numId="11">
    <w:abstractNumId w:val="8"/>
  </w:num>
  <w:num w:numId="12">
    <w:abstractNumId w:val="9"/>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105"/>
    <w:rsid w:val="000120EC"/>
    <w:rsid w:val="00020396"/>
    <w:rsid w:val="00032B67"/>
    <w:rsid w:val="00060E57"/>
    <w:rsid w:val="00066E2A"/>
    <w:rsid w:val="000B640E"/>
    <w:rsid w:val="000F02AB"/>
    <w:rsid w:val="001277FC"/>
    <w:rsid w:val="00145E2F"/>
    <w:rsid w:val="001D3E8A"/>
    <w:rsid w:val="001E5EBC"/>
    <w:rsid w:val="001F3C7A"/>
    <w:rsid w:val="002008BE"/>
    <w:rsid w:val="0022777C"/>
    <w:rsid w:val="00230393"/>
    <w:rsid w:val="00235D77"/>
    <w:rsid w:val="00280749"/>
    <w:rsid w:val="0029017F"/>
    <w:rsid w:val="0029050A"/>
    <w:rsid w:val="00297D3B"/>
    <w:rsid w:val="002F2AF1"/>
    <w:rsid w:val="002F4ADE"/>
    <w:rsid w:val="002F79FA"/>
    <w:rsid w:val="00312F7F"/>
    <w:rsid w:val="00350477"/>
    <w:rsid w:val="0036484B"/>
    <w:rsid w:val="00376893"/>
    <w:rsid w:val="00391356"/>
    <w:rsid w:val="003B4179"/>
    <w:rsid w:val="003C0DF6"/>
    <w:rsid w:val="003E4CB8"/>
    <w:rsid w:val="003E6F8B"/>
    <w:rsid w:val="00415AA6"/>
    <w:rsid w:val="00424345"/>
    <w:rsid w:val="00425661"/>
    <w:rsid w:val="00425909"/>
    <w:rsid w:val="00467B3F"/>
    <w:rsid w:val="00470180"/>
    <w:rsid w:val="00476813"/>
    <w:rsid w:val="004A0EA4"/>
    <w:rsid w:val="004C60BB"/>
    <w:rsid w:val="004D0014"/>
    <w:rsid w:val="005821BA"/>
    <w:rsid w:val="00583ED6"/>
    <w:rsid w:val="005A4455"/>
    <w:rsid w:val="005A519D"/>
    <w:rsid w:val="005B0F6A"/>
    <w:rsid w:val="005C72FE"/>
    <w:rsid w:val="005F4161"/>
    <w:rsid w:val="006069C1"/>
    <w:rsid w:val="00614B9F"/>
    <w:rsid w:val="00643249"/>
    <w:rsid w:val="00644D70"/>
    <w:rsid w:val="00667A7E"/>
    <w:rsid w:val="006C2E9E"/>
    <w:rsid w:val="006C53C6"/>
    <w:rsid w:val="006C79F5"/>
    <w:rsid w:val="006D2ED0"/>
    <w:rsid w:val="00700B48"/>
    <w:rsid w:val="0070179C"/>
    <w:rsid w:val="00736955"/>
    <w:rsid w:val="007474E3"/>
    <w:rsid w:val="00790947"/>
    <w:rsid w:val="007A263D"/>
    <w:rsid w:val="007E55F2"/>
    <w:rsid w:val="00802667"/>
    <w:rsid w:val="00825FBB"/>
    <w:rsid w:val="008625B2"/>
    <w:rsid w:val="00862B5A"/>
    <w:rsid w:val="00865C13"/>
    <w:rsid w:val="00877392"/>
    <w:rsid w:val="0088052A"/>
    <w:rsid w:val="00881B41"/>
    <w:rsid w:val="0088426C"/>
    <w:rsid w:val="008B65AB"/>
    <w:rsid w:val="008D2CDF"/>
    <w:rsid w:val="008E0148"/>
    <w:rsid w:val="008E415D"/>
    <w:rsid w:val="008F4BB9"/>
    <w:rsid w:val="0090557E"/>
    <w:rsid w:val="00905BAA"/>
    <w:rsid w:val="009128BC"/>
    <w:rsid w:val="009175A4"/>
    <w:rsid w:val="00923019"/>
    <w:rsid w:val="009F57FC"/>
    <w:rsid w:val="00A43105"/>
    <w:rsid w:val="00A569A9"/>
    <w:rsid w:val="00A65AC0"/>
    <w:rsid w:val="00A7429D"/>
    <w:rsid w:val="00A92E4B"/>
    <w:rsid w:val="00A93CB0"/>
    <w:rsid w:val="00AC49EC"/>
    <w:rsid w:val="00B2140C"/>
    <w:rsid w:val="00B342FA"/>
    <w:rsid w:val="00B61B02"/>
    <w:rsid w:val="00B7016D"/>
    <w:rsid w:val="00B85AB0"/>
    <w:rsid w:val="00BA4492"/>
    <w:rsid w:val="00BD0734"/>
    <w:rsid w:val="00BD53A5"/>
    <w:rsid w:val="00C05581"/>
    <w:rsid w:val="00C76574"/>
    <w:rsid w:val="00C90F34"/>
    <w:rsid w:val="00CA726C"/>
    <w:rsid w:val="00CD3301"/>
    <w:rsid w:val="00CF7637"/>
    <w:rsid w:val="00D41C92"/>
    <w:rsid w:val="00D455CC"/>
    <w:rsid w:val="00D679A9"/>
    <w:rsid w:val="00D719F1"/>
    <w:rsid w:val="00D75988"/>
    <w:rsid w:val="00D84552"/>
    <w:rsid w:val="00D84E59"/>
    <w:rsid w:val="00DA3A1B"/>
    <w:rsid w:val="00DD6062"/>
    <w:rsid w:val="00DE427D"/>
    <w:rsid w:val="00E00085"/>
    <w:rsid w:val="00E057B8"/>
    <w:rsid w:val="00E06DA6"/>
    <w:rsid w:val="00E51CA9"/>
    <w:rsid w:val="00E61CDA"/>
    <w:rsid w:val="00E8128C"/>
    <w:rsid w:val="00F23A4D"/>
    <w:rsid w:val="00F33A8D"/>
    <w:rsid w:val="00F47E5A"/>
    <w:rsid w:val="00F60F97"/>
    <w:rsid w:val="00F93A24"/>
    <w:rsid w:val="00FA0D98"/>
    <w:rsid w:val="00FB406A"/>
    <w:rsid w:val="00FD22DE"/>
    <w:rsid w:val="00FE0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72920"/>
  <w15:chartTrackingRefBased/>
  <w15:docId w15:val="{B34E7CAE-2658-489A-BD9A-9E469464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10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3105"/>
    <w:pPr>
      <w:spacing w:after="0" w:line="240" w:lineRule="auto"/>
    </w:pPr>
    <w:rPr>
      <w:rFonts w:eastAsiaTheme="minorEastAsia"/>
    </w:rPr>
  </w:style>
  <w:style w:type="paragraph" w:styleId="ListParagraph">
    <w:name w:val="List Paragraph"/>
    <w:basedOn w:val="Normal"/>
    <w:uiPriority w:val="34"/>
    <w:qFormat/>
    <w:rsid w:val="00A43105"/>
    <w:pPr>
      <w:spacing w:line="259" w:lineRule="auto"/>
      <w:ind w:left="720"/>
      <w:contextualSpacing/>
    </w:pPr>
  </w:style>
  <w:style w:type="character" w:styleId="CommentReference">
    <w:name w:val="annotation reference"/>
    <w:basedOn w:val="DefaultParagraphFont"/>
    <w:uiPriority w:val="99"/>
    <w:semiHidden/>
    <w:unhideWhenUsed/>
    <w:rsid w:val="005C72FE"/>
    <w:rPr>
      <w:sz w:val="16"/>
      <w:szCs w:val="16"/>
    </w:rPr>
  </w:style>
  <w:style w:type="paragraph" w:styleId="CommentText">
    <w:name w:val="annotation text"/>
    <w:basedOn w:val="Normal"/>
    <w:link w:val="CommentTextChar"/>
    <w:uiPriority w:val="99"/>
    <w:semiHidden/>
    <w:unhideWhenUsed/>
    <w:rsid w:val="005C72FE"/>
    <w:pPr>
      <w:spacing w:line="240" w:lineRule="auto"/>
    </w:pPr>
    <w:rPr>
      <w:sz w:val="20"/>
      <w:szCs w:val="20"/>
    </w:rPr>
  </w:style>
  <w:style w:type="character" w:customStyle="1" w:styleId="CommentTextChar">
    <w:name w:val="Comment Text Char"/>
    <w:basedOn w:val="DefaultParagraphFont"/>
    <w:link w:val="CommentText"/>
    <w:uiPriority w:val="99"/>
    <w:semiHidden/>
    <w:rsid w:val="005C72FE"/>
    <w:rPr>
      <w:sz w:val="20"/>
      <w:szCs w:val="20"/>
    </w:rPr>
  </w:style>
  <w:style w:type="paragraph" w:styleId="CommentSubject">
    <w:name w:val="annotation subject"/>
    <w:basedOn w:val="CommentText"/>
    <w:next w:val="CommentText"/>
    <w:link w:val="CommentSubjectChar"/>
    <w:uiPriority w:val="99"/>
    <w:semiHidden/>
    <w:unhideWhenUsed/>
    <w:rsid w:val="005C72FE"/>
    <w:rPr>
      <w:b/>
      <w:bCs/>
    </w:rPr>
  </w:style>
  <w:style w:type="character" w:customStyle="1" w:styleId="CommentSubjectChar">
    <w:name w:val="Comment Subject Char"/>
    <w:basedOn w:val="CommentTextChar"/>
    <w:link w:val="CommentSubject"/>
    <w:uiPriority w:val="99"/>
    <w:semiHidden/>
    <w:rsid w:val="005C72FE"/>
    <w:rPr>
      <w:b/>
      <w:bCs/>
      <w:sz w:val="20"/>
      <w:szCs w:val="20"/>
    </w:rPr>
  </w:style>
  <w:style w:type="paragraph" w:styleId="BalloonText">
    <w:name w:val="Balloon Text"/>
    <w:basedOn w:val="Normal"/>
    <w:link w:val="BalloonTextChar"/>
    <w:uiPriority w:val="99"/>
    <w:semiHidden/>
    <w:unhideWhenUsed/>
    <w:rsid w:val="005C7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2FE"/>
    <w:rPr>
      <w:rFonts w:ascii="Segoe UI" w:hAnsi="Segoe UI" w:cs="Segoe UI"/>
      <w:sz w:val="18"/>
      <w:szCs w:val="18"/>
    </w:rPr>
  </w:style>
  <w:style w:type="character" w:styleId="Hyperlink">
    <w:name w:val="Hyperlink"/>
    <w:basedOn w:val="DefaultParagraphFont"/>
    <w:uiPriority w:val="99"/>
    <w:unhideWhenUsed/>
    <w:rsid w:val="004A0EA4"/>
    <w:rPr>
      <w:color w:val="0563C1" w:themeColor="hyperlink"/>
      <w:u w:val="single"/>
    </w:rPr>
  </w:style>
  <w:style w:type="paragraph" w:styleId="Header">
    <w:name w:val="header"/>
    <w:basedOn w:val="Normal"/>
    <w:link w:val="HeaderChar"/>
    <w:uiPriority w:val="99"/>
    <w:unhideWhenUsed/>
    <w:rsid w:val="00290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50A"/>
  </w:style>
  <w:style w:type="paragraph" w:styleId="Footer">
    <w:name w:val="footer"/>
    <w:basedOn w:val="Normal"/>
    <w:link w:val="FooterChar"/>
    <w:uiPriority w:val="99"/>
    <w:unhideWhenUsed/>
    <w:rsid w:val="00290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50A"/>
  </w:style>
  <w:style w:type="paragraph" w:styleId="NormalWeb">
    <w:name w:val="Normal (Web)"/>
    <w:basedOn w:val="Normal"/>
    <w:uiPriority w:val="99"/>
    <w:semiHidden/>
    <w:unhideWhenUsed/>
    <w:rsid w:val="003C0D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rustbasedphilanthrop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2012</Words>
  <Characters>11473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Kelly</dc:creator>
  <cp:keywords/>
  <dc:description/>
  <cp:lastModifiedBy>Ashling Kelly</cp:lastModifiedBy>
  <cp:revision>4</cp:revision>
  <dcterms:created xsi:type="dcterms:W3CDTF">2021-11-24T20:08:00Z</dcterms:created>
  <dcterms:modified xsi:type="dcterms:W3CDTF">2021-11-24T20:47:00Z</dcterms:modified>
</cp:coreProperties>
</file>