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87C72" w14:textId="77777777" w:rsidR="00DF0B0D" w:rsidRPr="006E340E" w:rsidRDefault="006E340E" w:rsidP="003A1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E34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3AC3718" wp14:editId="70CA6550">
            <wp:extent cx="5676900" cy="94462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ogos\SignatureHCCLogo20t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94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AED8A" w14:textId="77777777" w:rsidR="006E340E" w:rsidRDefault="006E340E" w:rsidP="003A11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57B5F5" w14:textId="60D118B9" w:rsidR="002F5077" w:rsidRDefault="002F5077" w:rsidP="003A11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Notes from the Board of Directors Meeting of </w:t>
      </w:r>
      <w:r w:rsidR="00E41D0D">
        <w:rPr>
          <w:rFonts w:ascii="Times New Roman" w:hAnsi="Times New Roman" w:cs="Times New Roman"/>
          <w:b/>
          <w:sz w:val="24"/>
          <w:szCs w:val="24"/>
        </w:rPr>
        <w:t>December 7</w:t>
      </w:r>
      <w:r w:rsidR="004A2FB5">
        <w:rPr>
          <w:rFonts w:ascii="Times New Roman" w:hAnsi="Times New Roman" w:cs="Times New Roman"/>
          <w:b/>
          <w:sz w:val="24"/>
          <w:szCs w:val="24"/>
        </w:rPr>
        <w:t>, 2022</w:t>
      </w:r>
    </w:p>
    <w:p w14:paraId="10EC1DEC" w14:textId="77777777" w:rsidR="002F5077" w:rsidRPr="00E13E8F" w:rsidRDefault="002F5077" w:rsidP="003A1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58A13D" w14:textId="77777777" w:rsidR="00E13E8F" w:rsidRDefault="00DF0B0D" w:rsidP="003A115C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47CF">
        <w:rPr>
          <w:rFonts w:ascii="Times New Roman" w:hAnsi="Times New Roman" w:cs="Times New Roman"/>
          <w:b/>
          <w:sz w:val="24"/>
          <w:szCs w:val="24"/>
        </w:rPr>
        <w:t>Call to Order and Roll Call</w:t>
      </w:r>
      <w:r w:rsidRPr="007F47CF">
        <w:rPr>
          <w:rFonts w:ascii="Times New Roman" w:hAnsi="Times New Roman" w:cs="Times New Roman"/>
          <w:b/>
          <w:sz w:val="24"/>
          <w:szCs w:val="24"/>
        </w:rPr>
        <w:tab/>
      </w:r>
    </w:p>
    <w:p w14:paraId="722E784D" w14:textId="1AD34EDF" w:rsidR="003A7F6F" w:rsidRDefault="00D40777" w:rsidP="00072365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This </w:t>
      </w:r>
      <w:r w:rsidR="00E13E8F">
        <w:rPr>
          <w:rFonts w:ascii="Times New Roman" w:hAnsi="Times New Roman" w:cs="Times New Roman"/>
          <w:i/>
          <w:sz w:val="24"/>
          <w:szCs w:val="24"/>
        </w:rPr>
        <w:t>meeting was held virtu</w:t>
      </w:r>
      <w:r w:rsidR="003A7F6F">
        <w:rPr>
          <w:rFonts w:ascii="Times New Roman" w:hAnsi="Times New Roman" w:cs="Times New Roman"/>
          <w:i/>
          <w:sz w:val="24"/>
          <w:szCs w:val="24"/>
        </w:rPr>
        <w:t>ally on the Zoom web platform. All voting was done contemporaneously via computer audio.</w:t>
      </w:r>
    </w:p>
    <w:p w14:paraId="7BCA0553" w14:textId="77777777" w:rsidR="003A7F6F" w:rsidRDefault="003A7F6F" w:rsidP="00072365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03B3BF7" w14:textId="00487697" w:rsidR="003A7F6F" w:rsidRDefault="003A7F6F" w:rsidP="00072365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was called to order b</w:t>
      </w:r>
      <w:r w:rsidR="004A2FB5">
        <w:rPr>
          <w:rFonts w:ascii="Times New Roman" w:hAnsi="Times New Roman" w:cs="Times New Roman"/>
          <w:sz w:val="24"/>
          <w:szCs w:val="24"/>
        </w:rPr>
        <w:t>y President Scott Thomas at 2:33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4B781B1E" w14:textId="77777777" w:rsidR="003A7F6F" w:rsidRDefault="003A7F6F" w:rsidP="00072365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B52411" w14:textId="5E84A85E" w:rsidR="003A7F6F" w:rsidRDefault="003A7F6F" w:rsidP="00072365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members were present at the </w:t>
      </w:r>
      <w:r w:rsidR="00B378F8">
        <w:rPr>
          <w:rFonts w:ascii="Times New Roman" w:hAnsi="Times New Roman" w:cs="Times New Roman"/>
          <w:sz w:val="24"/>
          <w:szCs w:val="24"/>
        </w:rPr>
        <w:t>roll call</w:t>
      </w:r>
      <w:r>
        <w:rPr>
          <w:rFonts w:ascii="Times New Roman" w:hAnsi="Times New Roman" w:cs="Times New Roman"/>
          <w:sz w:val="24"/>
          <w:szCs w:val="24"/>
        </w:rPr>
        <w:t xml:space="preserve">: Becky Polmateer, </w:t>
      </w:r>
      <w:r w:rsidR="004A2FB5">
        <w:rPr>
          <w:rFonts w:ascii="Times New Roman" w:hAnsi="Times New Roman" w:cs="Times New Roman"/>
          <w:sz w:val="24"/>
          <w:szCs w:val="24"/>
        </w:rPr>
        <w:t xml:space="preserve">Bob Gibson, </w:t>
      </w:r>
      <w:r w:rsidR="00D2540E">
        <w:rPr>
          <w:rFonts w:ascii="Times New Roman" w:hAnsi="Times New Roman" w:cs="Times New Roman"/>
          <w:sz w:val="24"/>
          <w:szCs w:val="24"/>
        </w:rPr>
        <w:t>Casey O’Brien</w:t>
      </w:r>
      <w:r w:rsidR="004A2FB5">
        <w:rPr>
          <w:rFonts w:ascii="Times New Roman" w:hAnsi="Times New Roman" w:cs="Times New Roman"/>
          <w:sz w:val="24"/>
          <w:szCs w:val="24"/>
        </w:rPr>
        <w:t>,</w:t>
      </w:r>
      <w:r w:rsidR="00D2540E">
        <w:rPr>
          <w:rFonts w:ascii="Times New Roman" w:hAnsi="Times New Roman" w:cs="Times New Roman"/>
          <w:sz w:val="24"/>
          <w:szCs w:val="24"/>
        </w:rPr>
        <w:t xml:space="preserve"> Chelly Hegan, Dan Almasi, </w:t>
      </w:r>
      <w:r w:rsidR="004A2FB5">
        <w:rPr>
          <w:rFonts w:ascii="Times New Roman" w:hAnsi="Times New Roman" w:cs="Times New Roman"/>
          <w:sz w:val="24"/>
          <w:szCs w:val="24"/>
        </w:rPr>
        <w:t xml:space="preserve">John Thompson, </w:t>
      </w:r>
      <w:r w:rsidR="00D2540E">
        <w:rPr>
          <w:rFonts w:ascii="Times New Roman" w:hAnsi="Times New Roman" w:cs="Times New Roman"/>
          <w:sz w:val="24"/>
          <w:szCs w:val="24"/>
        </w:rPr>
        <w:t xml:space="preserve">Kathleen Eldridge, Ken Stall, Kevin McDonald, </w:t>
      </w:r>
      <w:r w:rsidR="004A2FB5">
        <w:rPr>
          <w:rFonts w:ascii="Times New Roman" w:hAnsi="Times New Roman" w:cs="Times New Roman"/>
          <w:sz w:val="24"/>
          <w:szCs w:val="24"/>
        </w:rPr>
        <w:t>Robin An</w:t>
      </w:r>
      <w:r w:rsidR="00194FEA">
        <w:rPr>
          <w:rFonts w:ascii="Times New Roman" w:hAnsi="Times New Roman" w:cs="Times New Roman"/>
          <w:sz w:val="24"/>
          <w:szCs w:val="24"/>
        </w:rPr>
        <w:t xml:space="preserve">drews and </w:t>
      </w:r>
      <w:r w:rsidR="00D2540E">
        <w:rPr>
          <w:rFonts w:ascii="Times New Roman" w:hAnsi="Times New Roman" w:cs="Times New Roman"/>
          <w:sz w:val="24"/>
          <w:szCs w:val="24"/>
        </w:rPr>
        <w:t>Scott Thomas.</w:t>
      </w:r>
    </w:p>
    <w:p w14:paraId="153575AC" w14:textId="77777777" w:rsidR="003A7F6F" w:rsidRDefault="003A7F6F" w:rsidP="00072365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E505C" w14:textId="410BD845" w:rsidR="00A321E0" w:rsidRDefault="003A7F6F" w:rsidP="00072365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members were absent at </w:t>
      </w:r>
      <w:r w:rsidR="00B378F8">
        <w:rPr>
          <w:rFonts w:ascii="Times New Roman" w:hAnsi="Times New Roman" w:cs="Times New Roman"/>
          <w:sz w:val="24"/>
          <w:szCs w:val="24"/>
        </w:rPr>
        <w:t>the r</w:t>
      </w:r>
      <w:r>
        <w:rPr>
          <w:rFonts w:ascii="Times New Roman" w:hAnsi="Times New Roman" w:cs="Times New Roman"/>
          <w:sz w:val="24"/>
          <w:szCs w:val="24"/>
        </w:rPr>
        <w:t xml:space="preserve">oll </w:t>
      </w:r>
      <w:r w:rsidR="00B378F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all: </w:t>
      </w:r>
      <w:r w:rsidR="00D2540E">
        <w:rPr>
          <w:rFonts w:ascii="Times New Roman" w:hAnsi="Times New Roman" w:cs="Times New Roman"/>
          <w:sz w:val="24"/>
          <w:szCs w:val="24"/>
        </w:rPr>
        <w:t>Art Proper, David Rossetti, Dorothy Urschel, Jack Mabb, PJ Keeler, Theresa Lux.</w:t>
      </w:r>
    </w:p>
    <w:p w14:paraId="52A600BE" w14:textId="77777777" w:rsidR="00A96AC9" w:rsidRPr="00A96AC9" w:rsidRDefault="00A96AC9" w:rsidP="00072365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FA9AD" w14:textId="762E2128" w:rsidR="00557383" w:rsidRPr="00926FA2" w:rsidRDefault="00A321E0" w:rsidP="00926FA2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 present were the following staff m</w:t>
      </w:r>
      <w:r w:rsidR="00224A26">
        <w:rPr>
          <w:rFonts w:ascii="Times New Roman" w:hAnsi="Times New Roman" w:cs="Times New Roman"/>
          <w:sz w:val="24"/>
          <w:szCs w:val="24"/>
        </w:rPr>
        <w:t xml:space="preserve">embers: Claire Parde, </w:t>
      </w:r>
      <w:r w:rsidR="00926FA2">
        <w:rPr>
          <w:rFonts w:ascii="Times New Roman" w:hAnsi="Times New Roman" w:cs="Times New Roman"/>
          <w:sz w:val="24"/>
          <w:szCs w:val="24"/>
        </w:rPr>
        <w:t xml:space="preserve">John Ray, </w:t>
      </w:r>
      <w:r w:rsidR="00224A26">
        <w:rPr>
          <w:rFonts w:ascii="Times New Roman" w:hAnsi="Times New Roman" w:cs="Times New Roman"/>
          <w:sz w:val="24"/>
          <w:szCs w:val="24"/>
        </w:rPr>
        <w:t>Lisa Thomas, Ashling Kelly</w:t>
      </w:r>
      <w:r w:rsidR="00926FA2">
        <w:rPr>
          <w:rFonts w:ascii="Times New Roman" w:hAnsi="Times New Roman" w:cs="Times New Roman"/>
          <w:sz w:val="24"/>
          <w:szCs w:val="24"/>
        </w:rPr>
        <w:t>, as well as guests Ken McGivney and Sam Zadrozny of the auditing firm, The Bonadio Group.</w:t>
      </w:r>
      <w:r w:rsidR="00DF0B0D" w:rsidRPr="00926FA2">
        <w:rPr>
          <w:rFonts w:ascii="Times New Roman" w:hAnsi="Times New Roman" w:cs="Times New Roman"/>
          <w:b/>
          <w:sz w:val="24"/>
          <w:szCs w:val="24"/>
        </w:rPr>
        <w:tab/>
      </w:r>
      <w:r w:rsidR="00DF0B0D" w:rsidRPr="00926FA2">
        <w:rPr>
          <w:rFonts w:ascii="Times New Roman" w:hAnsi="Times New Roman" w:cs="Times New Roman"/>
          <w:b/>
          <w:sz w:val="24"/>
          <w:szCs w:val="24"/>
        </w:rPr>
        <w:tab/>
      </w:r>
      <w:r w:rsidR="00DF0B0D" w:rsidRPr="00926FA2">
        <w:rPr>
          <w:rFonts w:ascii="Times New Roman" w:hAnsi="Times New Roman" w:cs="Times New Roman"/>
          <w:b/>
          <w:sz w:val="24"/>
          <w:szCs w:val="24"/>
        </w:rPr>
        <w:tab/>
      </w:r>
      <w:r w:rsidR="00A32474" w:rsidRPr="00926FA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A7E70" w:rsidRPr="00926FA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81CE2" w:rsidRPr="00926FA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E340E" w:rsidRPr="00926FA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E0E6E" w:rsidRPr="00926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340E" w:rsidRPr="00926FA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C0107" w:rsidRPr="00926FA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14:paraId="3C6D3E32" w14:textId="2B7E7223" w:rsidR="0077422A" w:rsidRPr="007F47CF" w:rsidRDefault="008C44DF" w:rsidP="008C44DF">
      <w:pPr>
        <w:pStyle w:val="ListParagraph"/>
        <w:numPr>
          <w:ilvl w:val="0"/>
          <w:numId w:val="1"/>
        </w:numPr>
        <w:tabs>
          <w:tab w:val="left" w:pos="9133"/>
        </w:tabs>
        <w:spacing w:before="120"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Reminder of the Duty to Disclose</w:t>
      </w:r>
    </w:p>
    <w:p w14:paraId="3DC1D579" w14:textId="7738B405" w:rsidR="00CE7ED7" w:rsidRDefault="00B36805" w:rsidP="00CE7ED7">
      <w:pPr>
        <w:tabs>
          <w:tab w:val="left" w:pos="9133"/>
        </w:tabs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1463A">
        <w:rPr>
          <w:rFonts w:ascii="Times New Roman" w:hAnsi="Times New Roman" w:cs="Times New Roman"/>
          <w:sz w:val="24"/>
          <w:szCs w:val="24"/>
        </w:rPr>
        <w:t xml:space="preserve">resident Scott Thomas </w:t>
      </w:r>
      <w:r w:rsidR="008C44DF">
        <w:rPr>
          <w:rFonts w:ascii="Times New Roman" w:hAnsi="Times New Roman" w:cs="Times New Roman"/>
          <w:sz w:val="24"/>
          <w:szCs w:val="24"/>
        </w:rPr>
        <w:t xml:space="preserve">reminded members to disclose any interests that may </w:t>
      </w:r>
      <w:r w:rsidR="00F111DD">
        <w:rPr>
          <w:rFonts w:ascii="Times New Roman" w:hAnsi="Times New Roman" w:cs="Times New Roman"/>
          <w:sz w:val="24"/>
          <w:szCs w:val="24"/>
        </w:rPr>
        <w:t>give rise to</w:t>
      </w:r>
      <w:r w:rsidR="008C44DF">
        <w:rPr>
          <w:rFonts w:ascii="Times New Roman" w:hAnsi="Times New Roman" w:cs="Times New Roman"/>
          <w:sz w:val="24"/>
          <w:szCs w:val="24"/>
        </w:rPr>
        <w:t xml:space="preserve"> a conflict.</w:t>
      </w:r>
    </w:p>
    <w:p w14:paraId="3D97D6C7" w14:textId="73D189D8" w:rsidR="008C44DF" w:rsidRDefault="008C44DF" w:rsidP="00BC0107">
      <w:pPr>
        <w:pStyle w:val="ListParagraph"/>
        <w:numPr>
          <w:ilvl w:val="0"/>
          <w:numId w:val="1"/>
        </w:numPr>
        <w:tabs>
          <w:tab w:val="left" w:pos="9133"/>
        </w:tabs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Communications/Board Discussion</w:t>
      </w:r>
    </w:p>
    <w:p w14:paraId="48A21596" w14:textId="74190032" w:rsidR="008C44DF" w:rsidRDefault="008C44DF" w:rsidP="008C44DF">
      <w:pPr>
        <w:pStyle w:val="ListParagraph"/>
        <w:tabs>
          <w:tab w:val="left" w:pos="9133"/>
        </w:tabs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7E2969E8" w14:textId="5E77144E" w:rsidR="008C44DF" w:rsidRDefault="008C44DF" w:rsidP="008C44DF">
      <w:pPr>
        <w:pStyle w:val="ListParagraph"/>
        <w:tabs>
          <w:tab w:val="left" w:pos="9133"/>
        </w:tabs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 McGivney and Sam Zadrozny provided the audit planning presentation. The auditors meet with the Board before the audit</w:t>
      </w:r>
      <w:r w:rsidR="00CE7ED7">
        <w:rPr>
          <w:rFonts w:ascii="Times New Roman" w:hAnsi="Times New Roman" w:cs="Times New Roman"/>
          <w:sz w:val="24"/>
          <w:szCs w:val="24"/>
        </w:rPr>
        <w:t xml:space="preserve"> begins</w:t>
      </w:r>
      <w:r>
        <w:rPr>
          <w:rFonts w:ascii="Times New Roman" w:hAnsi="Times New Roman" w:cs="Times New Roman"/>
          <w:sz w:val="24"/>
          <w:szCs w:val="24"/>
        </w:rPr>
        <w:t xml:space="preserve"> as well as </w:t>
      </w:r>
      <w:r w:rsidR="00CE7ED7">
        <w:rPr>
          <w:rFonts w:ascii="Times New Roman" w:hAnsi="Times New Roman" w:cs="Times New Roman"/>
          <w:sz w:val="24"/>
          <w:szCs w:val="24"/>
        </w:rPr>
        <w:t>upon completion</w:t>
      </w:r>
      <w:r>
        <w:rPr>
          <w:rFonts w:ascii="Times New Roman" w:hAnsi="Times New Roman" w:cs="Times New Roman"/>
          <w:sz w:val="24"/>
          <w:szCs w:val="24"/>
        </w:rPr>
        <w:t>. Ken in</w:t>
      </w:r>
      <w:r w:rsidR="00CE7ED7">
        <w:rPr>
          <w:rFonts w:ascii="Times New Roman" w:hAnsi="Times New Roman" w:cs="Times New Roman"/>
          <w:sz w:val="24"/>
          <w:szCs w:val="24"/>
        </w:rPr>
        <w:t>vited members to share any</w:t>
      </w:r>
      <w:r>
        <w:rPr>
          <w:rFonts w:ascii="Times New Roman" w:hAnsi="Times New Roman" w:cs="Times New Roman"/>
          <w:sz w:val="24"/>
          <w:szCs w:val="24"/>
        </w:rPr>
        <w:t xml:space="preserve"> questions or areas of concern with him. </w:t>
      </w:r>
      <w:r w:rsidR="00F874BF">
        <w:rPr>
          <w:rFonts w:ascii="Times New Roman" w:hAnsi="Times New Roman" w:cs="Times New Roman"/>
          <w:sz w:val="24"/>
          <w:szCs w:val="24"/>
        </w:rPr>
        <w:t>He i</w:t>
      </w:r>
      <w:r w:rsidR="00CE7ED7">
        <w:rPr>
          <w:rFonts w:ascii="Times New Roman" w:hAnsi="Times New Roman" w:cs="Times New Roman"/>
          <w:sz w:val="24"/>
          <w:szCs w:val="24"/>
        </w:rPr>
        <w:t>dentified significant items of</w:t>
      </w:r>
      <w:r w:rsidR="00194FEA">
        <w:rPr>
          <w:rFonts w:ascii="Times New Roman" w:hAnsi="Times New Roman" w:cs="Times New Roman"/>
          <w:sz w:val="24"/>
          <w:szCs w:val="24"/>
        </w:rPr>
        <w:t xml:space="preserve"> which </w:t>
      </w:r>
      <w:r w:rsidR="00F874BF">
        <w:rPr>
          <w:rFonts w:ascii="Times New Roman" w:hAnsi="Times New Roman" w:cs="Times New Roman"/>
          <w:sz w:val="24"/>
          <w:szCs w:val="24"/>
        </w:rPr>
        <w:t xml:space="preserve">the Board </w:t>
      </w:r>
      <w:r w:rsidR="00194FEA">
        <w:rPr>
          <w:rFonts w:ascii="Times New Roman" w:hAnsi="Times New Roman" w:cs="Times New Roman"/>
          <w:sz w:val="24"/>
          <w:szCs w:val="24"/>
        </w:rPr>
        <w:t>should be aware</w:t>
      </w:r>
      <w:r w:rsidR="00F874BF">
        <w:rPr>
          <w:rFonts w:ascii="Times New Roman" w:hAnsi="Times New Roman" w:cs="Times New Roman"/>
          <w:sz w:val="24"/>
          <w:szCs w:val="24"/>
        </w:rPr>
        <w:t>:</w:t>
      </w:r>
    </w:p>
    <w:p w14:paraId="39C1D9B6" w14:textId="77777777" w:rsidR="00F874BF" w:rsidRDefault="00F874BF" w:rsidP="008C44DF">
      <w:pPr>
        <w:pStyle w:val="ListParagraph"/>
        <w:tabs>
          <w:tab w:val="left" w:pos="9133"/>
        </w:tabs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7EC962E" w14:textId="555F1DBA" w:rsidR="008C44DF" w:rsidRDefault="008C44DF" w:rsidP="008C44DF">
      <w:pPr>
        <w:pStyle w:val="ListParagraph"/>
        <w:numPr>
          <w:ilvl w:val="0"/>
          <w:numId w:val="24"/>
        </w:numPr>
        <w:tabs>
          <w:tab w:val="left" w:pos="9133"/>
        </w:tabs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Lease accounting standards</w:t>
      </w:r>
      <w:r w:rsidR="00CE7ED7">
        <w:rPr>
          <w:rFonts w:ascii="Times New Roman" w:hAnsi="Times New Roman" w:cs="Times New Roman"/>
          <w:sz w:val="24"/>
          <w:szCs w:val="24"/>
        </w:rPr>
        <w:t xml:space="preserve"> which</w:t>
      </w:r>
      <w:r>
        <w:rPr>
          <w:rFonts w:ascii="Times New Roman" w:hAnsi="Times New Roman" w:cs="Times New Roman"/>
          <w:sz w:val="24"/>
          <w:szCs w:val="24"/>
        </w:rPr>
        <w:t xml:space="preserve"> took effect in 2022; leases that are not </w:t>
      </w:r>
      <w:r w:rsidRPr="00C8630D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Pr="00C8630D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 go on balance as assets and liabilities</w:t>
      </w:r>
    </w:p>
    <w:p w14:paraId="25BEF4AC" w14:textId="64627308" w:rsidR="008C44DF" w:rsidRDefault="00F874BF" w:rsidP="008C44DF">
      <w:pPr>
        <w:pStyle w:val="ListParagraph"/>
        <w:numPr>
          <w:ilvl w:val="0"/>
          <w:numId w:val="24"/>
        </w:numPr>
        <w:tabs>
          <w:tab w:val="left" w:pos="9133"/>
        </w:tabs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NYS budget impacts</w:t>
      </w:r>
    </w:p>
    <w:p w14:paraId="5F7EAF40" w14:textId="22804675" w:rsidR="00F874BF" w:rsidRDefault="00CE7ED7" w:rsidP="008C44DF">
      <w:pPr>
        <w:pStyle w:val="ListParagraph"/>
        <w:numPr>
          <w:ilvl w:val="0"/>
          <w:numId w:val="24"/>
        </w:numPr>
        <w:tabs>
          <w:tab w:val="left" w:pos="9133"/>
        </w:tabs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Bonadio’s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independence</w:t>
      </w:r>
    </w:p>
    <w:p w14:paraId="5EE30B8B" w14:textId="610BF426" w:rsidR="00F874BF" w:rsidRDefault="00F874BF" w:rsidP="008C44DF">
      <w:pPr>
        <w:pStyle w:val="ListParagraph"/>
        <w:numPr>
          <w:ilvl w:val="0"/>
          <w:numId w:val="24"/>
        </w:numPr>
        <w:tabs>
          <w:tab w:val="left" w:pos="9133"/>
        </w:tabs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Representation and disclosure of contributed non-financial assets</w:t>
      </w:r>
    </w:p>
    <w:p w14:paraId="22A24DD8" w14:textId="56BB8FBD" w:rsidR="00F874BF" w:rsidRDefault="00F874BF" w:rsidP="008C44DF">
      <w:pPr>
        <w:pStyle w:val="ListParagraph"/>
        <w:numPr>
          <w:ilvl w:val="0"/>
          <w:numId w:val="24"/>
        </w:numPr>
        <w:tabs>
          <w:tab w:val="left" w:pos="9133"/>
        </w:tabs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Industry updates – </w:t>
      </w:r>
      <w:r w:rsidR="00CE7ED7">
        <w:rPr>
          <w:rFonts w:ascii="Times New Roman" w:hAnsi="Times New Roman" w:cs="Times New Roman"/>
          <w:sz w:val="24"/>
          <w:szCs w:val="24"/>
        </w:rPr>
        <w:t xml:space="preserve">significance of inflation, </w:t>
      </w:r>
      <w:r>
        <w:rPr>
          <w:rFonts w:ascii="Times New Roman" w:hAnsi="Times New Roman" w:cs="Times New Roman"/>
          <w:sz w:val="24"/>
          <w:szCs w:val="24"/>
        </w:rPr>
        <w:t>particularly in a rural economy and the health and human services sector</w:t>
      </w:r>
    </w:p>
    <w:p w14:paraId="37CC420F" w14:textId="77777777" w:rsidR="00B42082" w:rsidRDefault="00B42082" w:rsidP="00B42082">
      <w:pPr>
        <w:pStyle w:val="ListParagraph"/>
        <w:tabs>
          <w:tab w:val="left" w:pos="9133"/>
        </w:tabs>
        <w:spacing w:after="0" w:line="240" w:lineRule="auto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BE89DCB" w14:textId="5AED11D9" w:rsidR="00F874BF" w:rsidRPr="00F874BF" w:rsidRDefault="00F874BF" w:rsidP="00F874BF">
      <w:pPr>
        <w:tabs>
          <w:tab w:val="left" w:pos="91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4208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uditor responsibilities: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94549BE" w14:textId="7EBB5AB1" w:rsidR="00F874BF" w:rsidRDefault="00B42082" w:rsidP="008C44DF">
      <w:pPr>
        <w:pStyle w:val="ListParagraph"/>
        <w:numPr>
          <w:ilvl w:val="0"/>
          <w:numId w:val="24"/>
        </w:numPr>
        <w:tabs>
          <w:tab w:val="left" w:pos="9133"/>
        </w:tabs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 fi</w:t>
      </w:r>
      <w:r w:rsidR="00F874BF">
        <w:rPr>
          <w:rFonts w:ascii="Times New Roman" w:hAnsi="Times New Roman" w:cs="Times New Roman"/>
          <w:sz w:val="24"/>
          <w:szCs w:val="24"/>
        </w:rPr>
        <w:t>nancial reporting</w:t>
      </w:r>
    </w:p>
    <w:p w14:paraId="4BDE6923" w14:textId="68177926" w:rsidR="00B42082" w:rsidRDefault="00B42082" w:rsidP="008C44DF">
      <w:pPr>
        <w:pStyle w:val="ListParagraph"/>
        <w:numPr>
          <w:ilvl w:val="0"/>
          <w:numId w:val="24"/>
        </w:numPr>
        <w:tabs>
          <w:tab w:val="left" w:pos="9133"/>
        </w:tabs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internal controls</w:t>
      </w:r>
    </w:p>
    <w:p w14:paraId="14BE9BD1" w14:textId="7C6AA629" w:rsidR="00B42082" w:rsidRDefault="00B42082" w:rsidP="008C44DF">
      <w:pPr>
        <w:pStyle w:val="ListParagraph"/>
        <w:numPr>
          <w:ilvl w:val="0"/>
          <w:numId w:val="24"/>
        </w:numPr>
        <w:tabs>
          <w:tab w:val="left" w:pos="9133"/>
        </w:tabs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examine fraud prevention and detection</w:t>
      </w:r>
      <w:r w:rsidR="00194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systems</w:t>
      </w:r>
    </w:p>
    <w:p w14:paraId="38C66BE2" w14:textId="70CF23A8" w:rsidR="00B42082" w:rsidRDefault="00B42082" w:rsidP="008C44DF">
      <w:pPr>
        <w:pStyle w:val="ListParagraph"/>
        <w:numPr>
          <w:ilvl w:val="0"/>
          <w:numId w:val="24"/>
        </w:numPr>
        <w:tabs>
          <w:tab w:val="left" w:pos="9133"/>
        </w:tabs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promote transparency in governance and ethics</w:t>
      </w:r>
    </w:p>
    <w:p w14:paraId="5597E821" w14:textId="284067A5" w:rsidR="00B42082" w:rsidRDefault="00B42082" w:rsidP="008C44DF">
      <w:pPr>
        <w:pStyle w:val="ListParagraph"/>
        <w:numPr>
          <w:ilvl w:val="0"/>
          <w:numId w:val="24"/>
        </w:numPr>
        <w:tabs>
          <w:tab w:val="left" w:pos="9133"/>
        </w:tabs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employees have a mechanism for reporting concerns</w:t>
      </w:r>
    </w:p>
    <w:p w14:paraId="49D4FE68" w14:textId="2888BB02" w:rsidR="00342B2A" w:rsidRDefault="00342B2A" w:rsidP="008C44DF">
      <w:pPr>
        <w:pStyle w:val="ListParagraph"/>
        <w:numPr>
          <w:ilvl w:val="0"/>
          <w:numId w:val="24"/>
        </w:numPr>
        <w:tabs>
          <w:tab w:val="left" w:pos="9133"/>
        </w:tabs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 risks; lease accounting may present challenges; noted that John Ray has been addressing this already</w:t>
      </w:r>
    </w:p>
    <w:p w14:paraId="207B0D1A" w14:textId="52059653" w:rsidR="00342B2A" w:rsidRDefault="00342B2A" w:rsidP="008C44DF">
      <w:pPr>
        <w:pStyle w:val="ListParagraph"/>
        <w:numPr>
          <w:ilvl w:val="0"/>
          <w:numId w:val="24"/>
        </w:numPr>
        <w:tabs>
          <w:tab w:val="left" w:pos="9133"/>
        </w:tabs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IT considerations including risk assessment, security awareness training, planning for incident response and continuity</w:t>
      </w:r>
    </w:p>
    <w:p w14:paraId="3B64C572" w14:textId="77777777" w:rsidR="00BE7103" w:rsidRDefault="00BE7103" w:rsidP="00BE7103">
      <w:pPr>
        <w:pStyle w:val="ListParagraph"/>
        <w:tabs>
          <w:tab w:val="left" w:pos="9133"/>
        </w:tabs>
        <w:spacing w:after="0" w:line="240" w:lineRule="auto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10904B0" w14:textId="77777777" w:rsidR="00BE7103" w:rsidRDefault="00BE7103" w:rsidP="00342B2A">
      <w:pPr>
        <w:tabs>
          <w:tab w:val="left" w:pos="9133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</w:rPr>
        <w:t>[Casey O’Brien left the meeting at 2:50 p.m.]</w:t>
      </w:r>
    </w:p>
    <w:p w14:paraId="0732F1C2" w14:textId="499F583D" w:rsidR="00B42082" w:rsidRPr="00342B2A" w:rsidRDefault="00BE7103" w:rsidP="00342B2A">
      <w:pPr>
        <w:tabs>
          <w:tab w:val="left" w:pos="91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5CB19B1" w14:textId="79F67ABE" w:rsidR="00B42082" w:rsidRDefault="00B42082" w:rsidP="00B42082">
      <w:pPr>
        <w:tabs>
          <w:tab w:val="left" w:pos="91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Audit timeline:</w:t>
      </w:r>
    </w:p>
    <w:p w14:paraId="52EF47E4" w14:textId="07FEE665" w:rsidR="00B42082" w:rsidRDefault="00342B2A" w:rsidP="00B42082">
      <w:pPr>
        <w:pStyle w:val="ListParagraph"/>
        <w:numPr>
          <w:ilvl w:val="0"/>
          <w:numId w:val="26"/>
        </w:numPr>
        <w:tabs>
          <w:tab w:val="left" w:pos="9133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audit planning underway; back to the normal timeline</w:t>
      </w:r>
    </w:p>
    <w:p w14:paraId="58D96D3B" w14:textId="77844AAB" w:rsidR="00342B2A" w:rsidRDefault="00342B2A" w:rsidP="00B42082">
      <w:pPr>
        <w:pStyle w:val="ListParagraph"/>
        <w:numPr>
          <w:ilvl w:val="0"/>
          <w:numId w:val="26"/>
        </w:numPr>
        <w:tabs>
          <w:tab w:val="left" w:pos="9133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fieldwork will be done in February</w:t>
      </w:r>
    </w:p>
    <w:p w14:paraId="29317091" w14:textId="7FCFBBF0" w:rsidR="00342B2A" w:rsidRDefault="00342B2A" w:rsidP="00B42082">
      <w:pPr>
        <w:pStyle w:val="ListParagraph"/>
        <w:numPr>
          <w:ilvl w:val="0"/>
          <w:numId w:val="26"/>
        </w:numPr>
        <w:tabs>
          <w:tab w:val="left" w:pos="9133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audit report will be presented to the Board in April</w:t>
      </w:r>
    </w:p>
    <w:p w14:paraId="5F69DC33" w14:textId="71E2FCEC" w:rsidR="00342B2A" w:rsidRDefault="00342B2A" w:rsidP="00B42082">
      <w:pPr>
        <w:pStyle w:val="ListParagraph"/>
        <w:numPr>
          <w:ilvl w:val="0"/>
          <w:numId w:val="26"/>
        </w:numPr>
        <w:tabs>
          <w:tab w:val="left" w:pos="9133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discuss any red flag issues as they arise</w:t>
      </w:r>
    </w:p>
    <w:p w14:paraId="2C0DEDAF" w14:textId="51AC1534" w:rsidR="0029469B" w:rsidRDefault="0029469B" w:rsidP="0029469B">
      <w:pPr>
        <w:tabs>
          <w:tab w:val="left" w:pos="91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B644AE" w14:textId="404025EA" w:rsidR="0029469B" w:rsidRDefault="0029469B" w:rsidP="0029469B">
      <w:pPr>
        <w:tabs>
          <w:tab w:val="left" w:pos="9133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14:paraId="77FB6955" w14:textId="0304CE3B" w:rsidR="0029469B" w:rsidRDefault="0029469B" w:rsidP="0029469B">
      <w:pPr>
        <w:tabs>
          <w:tab w:val="left" w:pos="9133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A6853B8" w14:textId="2DF719AB" w:rsidR="0029469B" w:rsidRDefault="0029469B" w:rsidP="0029469B">
      <w:pPr>
        <w:tabs>
          <w:tab w:val="left" w:pos="9133"/>
        </w:tabs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Staff members left the meeting and the </w:t>
      </w:r>
      <w:r w:rsidR="00406F05">
        <w:rPr>
          <w:rFonts w:ascii="Times New Roman" w:hAnsi="Times New Roman" w:cs="Times New Roman"/>
          <w:i/>
          <w:sz w:val="24"/>
          <w:szCs w:val="24"/>
        </w:rPr>
        <w:t>Board entered into Executive S</w:t>
      </w:r>
      <w:r>
        <w:rPr>
          <w:rFonts w:ascii="Times New Roman" w:hAnsi="Times New Roman" w:cs="Times New Roman"/>
          <w:i/>
          <w:sz w:val="24"/>
          <w:szCs w:val="24"/>
        </w:rPr>
        <w:t>ession at 2:54 p.m. Board member Theresa Lux</w:t>
      </w:r>
      <w:r w:rsidR="00406F05">
        <w:rPr>
          <w:rFonts w:ascii="Times New Roman" w:hAnsi="Times New Roman" w:cs="Times New Roman"/>
          <w:i/>
          <w:sz w:val="24"/>
          <w:szCs w:val="24"/>
        </w:rPr>
        <w:t xml:space="preserve"> joined the meeting at 2:56 p.m. The Board exited Executive Session at 2:57 p.m. and staff rejoined the meeting. Ken McGivney and Sam Zadrozny left the meeting at 2:57 p.m.</w:t>
      </w:r>
    </w:p>
    <w:p w14:paraId="7BA092DA" w14:textId="5A2EBE50" w:rsidR="00406F05" w:rsidRDefault="00406F05" w:rsidP="0029469B">
      <w:pPr>
        <w:tabs>
          <w:tab w:val="left" w:pos="9133"/>
        </w:tabs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528376D5" w14:textId="77777777" w:rsidR="009A79BB" w:rsidRDefault="00406F05" w:rsidP="0029469B">
      <w:pPr>
        <w:tabs>
          <w:tab w:val="left" w:pos="9133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2E4A">
        <w:rPr>
          <w:rFonts w:ascii="Times New Roman" w:hAnsi="Times New Roman" w:cs="Times New Roman"/>
          <w:sz w:val="24"/>
          <w:szCs w:val="24"/>
        </w:rPr>
        <w:t xml:space="preserve">Scott Thomas requested a motion to engage the Bonadio Group as the external auditor. </w:t>
      </w:r>
    </w:p>
    <w:p w14:paraId="01BE4394" w14:textId="77777777" w:rsidR="009A79BB" w:rsidRDefault="009A79BB" w:rsidP="0029469B">
      <w:pPr>
        <w:tabs>
          <w:tab w:val="left" w:pos="9133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35D5063" w14:textId="77777777" w:rsidR="009A79BB" w:rsidRDefault="009A79BB" w:rsidP="0029469B">
      <w:pPr>
        <w:tabs>
          <w:tab w:val="left" w:pos="9133"/>
        </w:tabs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 it RESOVED, the Board of Directors moves to engage the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Bonadio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Group as the External Auditor </w:t>
      </w:r>
      <w:r w:rsidRPr="006802EE">
        <w:rPr>
          <w:rFonts w:ascii="Times New Roman" w:hAnsi="Times New Roman" w:cs="Times New Roman"/>
          <w:i/>
          <w:sz w:val="24"/>
          <w:szCs w:val="24"/>
        </w:rPr>
        <w:t>[Only Independent Directors may act]</w:t>
      </w:r>
    </w:p>
    <w:p w14:paraId="19514A75" w14:textId="77777777" w:rsidR="009A79BB" w:rsidRDefault="009A79BB" w:rsidP="0029469B">
      <w:pPr>
        <w:tabs>
          <w:tab w:val="left" w:pos="9133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E47EC7C" w14:textId="3DE1C50D" w:rsidR="00406F05" w:rsidRPr="006802EE" w:rsidRDefault="00406F05" w:rsidP="0029469B">
      <w:pPr>
        <w:tabs>
          <w:tab w:val="left" w:pos="9133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802EE">
        <w:rPr>
          <w:rFonts w:ascii="Times New Roman" w:hAnsi="Times New Roman" w:cs="Times New Roman"/>
          <w:b/>
          <w:sz w:val="24"/>
          <w:szCs w:val="24"/>
        </w:rPr>
        <w:t>Motion made by Robin Andrews, seconded by Becky Polmateer, and unanimously appr</w:t>
      </w:r>
      <w:r w:rsidR="00A82E4A" w:rsidRPr="006802EE">
        <w:rPr>
          <w:rFonts w:ascii="Times New Roman" w:hAnsi="Times New Roman" w:cs="Times New Roman"/>
          <w:b/>
          <w:sz w:val="24"/>
          <w:szCs w:val="24"/>
        </w:rPr>
        <w:t>oved, with Independent Director</w:t>
      </w:r>
      <w:r w:rsidR="00055412" w:rsidRPr="006802EE">
        <w:rPr>
          <w:rFonts w:ascii="Times New Roman" w:hAnsi="Times New Roman" w:cs="Times New Roman"/>
          <w:b/>
          <w:sz w:val="24"/>
          <w:szCs w:val="24"/>
        </w:rPr>
        <w:t xml:space="preserve"> Kevin McDonald abstaining.</w:t>
      </w:r>
    </w:p>
    <w:p w14:paraId="54F96003" w14:textId="7DE53B03" w:rsidR="00055412" w:rsidRDefault="00055412" w:rsidP="0029469B">
      <w:pPr>
        <w:tabs>
          <w:tab w:val="left" w:pos="9133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321D14E" w14:textId="29F4F560" w:rsidR="00B42082" w:rsidRPr="00866FA7" w:rsidRDefault="00866FA7" w:rsidP="00866FA7">
      <w:pPr>
        <w:tabs>
          <w:tab w:val="left" w:pos="9133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group discussed the length of time the Bonadio Group has been conducting the Consortium’s  audits; it will be five years in 2023. It is considered a best practice to make a change every five years. This could be accomplished by putting out an RFP or changing the audit team within Bonadio.</w:t>
      </w:r>
      <w:r w:rsidR="00644C17">
        <w:rPr>
          <w:rFonts w:ascii="Times New Roman" w:hAnsi="Times New Roman" w:cs="Times New Roman"/>
          <w:sz w:val="24"/>
          <w:szCs w:val="24"/>
        </w:rPr>
        <w:tab/>
      </w:r>
    </w:p>
    <w:p w14:paraId="792E20C8" w14:textId="08DCAC69" w:rsidR="00F874BF" w:rsidRPr="008C44DF" w:rsidRDefault="00F874BF" w:rsidP="00B42082">
      <w:pPr>
        <w:pStyle w:val="ListParagraph"/>
        <w:tabs>
          <w:tab w:val="left" w:pos="9133"/>
        </w:tabs>
        <w:spacing w:after="0" w:line="24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65A02DD" w14:textId="7A94E811" w:rsidR="00BC0107" w:rsidRDefault="000E4001" w:rsidP="00BC0107">
      <w:pPr>
        <w:pStyle w:val="ListParagraph"/>
        <w:numPr>
          <w:ilvl w:val="0"/>
          <w:numId w:val="1"/>
        </w:numPr>
        <w:tabs>
          <w:tab w:val="left" w:pos="9133"/>
        </w:tabs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Consent Agenda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7422A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262CCAC7" w14:textId="7C9D70EE" w:rsidR="000E4001" w:rsidRDefault="000E4001" w:rsidP="000E4001">
      <w:pPr>
        <w:pStyle w:val="ListParagraph"/>
        <w:numPr>
          <w:ilvl w:val="0"/>
          <w:numId w:val="8"/>
        </w:numPr>
        <w:tabs>
          <w:tab w:val="left" w:pos="9133"/>
        </w:tabs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E340E">
        <w:rPr>
          <w:rFonts w:ascii="Times New Roman" w:hAnsi="Times New Roman" w:cs="Times New Roman"/>
          <w:sz w:val="24"/>
          <w:szCs w:val="24"/>
        </w:rPr>
        <w:t xml:space="preserve">Board of Directors meeting minutes of </w:t>
      </w:r>
      <w:r w:rsidR="00866FA7">
        <w:rPr>
          <w:rFonts w:ascii="Times New Roman" w:hAnsi="Times New Roman" w:cs="Times New Roman"/>
          <w:sz w:val="24"/>
          <w:szCs w:val="24"/>
        </w:rPr>
        <w:t>October 5</w:t>
      </w:r>
      <w:r w:rsidR="00EF1F80">
        <w:rPr>
          <w:rFonts w:ascii="Times New Roman" w:hAnsi="Times New Roman" w:cs="Times New Roman"/>
          <w:sz w:val="24"/>
          <w:szCs w:val="24"/>
        </w:rPr>
        <w:t>, 2022</w:t>
      </w:r>
    </w:p>
    <w:p w14:paraId="1F6BFCC0" w14:textId="77777777" w:rsidR="000E4001" w:rsidRDefault="000E4001" w:rsidP="000E4001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E340E">
        <w:rPr>
          <w:rFonts w:ascii="Times New Roman" w:hAnsi="Times New Roman" w:cs="Times New Roman"/>
          <w:sz w:val="24"/>
          <w:szCs w:val="24"/>
        </w:rPr>
        <w:t>Committee meeting minutes:</w:t>
      </w:r>
    </w:p>
    <w:p w14:paraId="0CCC1E08" w14:textId="42A15265" w:rsidR="000E4001" w:rsidRDefault="00EF1F80" w:rsidP="000E400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Executive Committee Meeting of </w:t>
      </w:r>
      <w:r w:rsidR="00866FA7">
        <w:rPr>
          <w:rFonts w:ascii="Times New Roman" w:hAnsi="Times New Roman" w:cs="Times New Roman"/>
          <w:sz w:val="24"/>
          <w:szCs w:val="24"/>
        </w:rPr>
        <w:t>November 2</w:t>
      </w:r>
      <w:r>
        <w:rPr>
          <w:rFonts w:ascii="Times New Roman" w:hAnsi="Times New Roman" w:cs="Times New Roman"/>
          <w:sz w:val="24"/>
          <w:szCs w:val="24"/>
        </w:rPr>
        <w:t>, 2022</w:t>
      </w:r>
    </w:p>
    <w:p w14:paraId="0DA8C8F0" w14:textId="1CDF0AD4" w:rsidR="000E4001" w:rsidRDefault="000E4001" w:rsidP="000E4001">
      <w:pPr>
        <w:pStyle w:val="ListParagraph"/>
        <w:numPr>
          <w:ilvl w:val="0"/>
          <w:numId w:val="9"/>
        </w:numPr>
        <w:tabs>
          <w:tab w:val="left" w:pos="9133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Budget and Finance </w:t>
      </w:r>
      <w:r w:rsidRPr="006E340E">
        <w:rPr>
          <w:rFonts w:ascii="Times New Roman" w:hAnsi="Times New Roman" w:cs="Times New Roman"/>
          <w:sz w:val="24"/>
          <w:szCs w:val="24"/>
        </w:rPr>
        <w:t xml:space="preserve">Meeting of </w:t>
      </w:r>
      <w:r w:rsidR="00866FA7">
        <w:rPr>
          <w:rFonts w:ascii="Times New Roman" w:hAnsi="Times New Roman" w:cs="Times New Roman"/>
          <w:sz w:val="24"/>
          <w:szCs w:val="24"/>
        </w:rPr>
        <w:t>November 28</w:t>
      </w:r>
      <w:r w:rsidR="00EF1F80">
        <w:rPr>
          <w:rFonts w:ascii="Times New Roman" w:hAnsi="Times New Roman" w:cs="Times New Roman"/>
          <w:sz w:val="24"/>
          <w:szCs w:val="24"/>
        </w:rPr>
        <w:t>, 2022</w:t>
      </w:r>
    </w:p>
    <w:p w14:paraId="33AF358B" w14:textId="77777777" w:rsidR="006802EE" w:rsidRDefault="006802EE" w:rsidP="006802EE">
      <w:pPr>
        <w:pStyle w:val="ListParagraph"/>
        <w:tabs>
          <w:tab w:val="left" w:pos="9133"/>
        </w:tabs>
        <w:spacing w:before="120" w:after="120" w:line="240" w:lineRule="auto"/>
        <w:ind w:left="1555"/>
        <w:rPr>
          <w:rFonts w:ascii="Times New Roman" w:hAnsi="Times New Roman" w:cs="Times New Roman"/>
          <w:sz w:val="24"/>
          <w:szCs w:val="24"/>
        </w:rPr>
      </w:pPr>
    </w:p>
    <w:p w14:paraId="44B858D9" w14:textId="4816C76A" w:rsidR="000E4001" w:rsidRDefault="000E4001" w:rsidP="00072365">
      <w:pPr>
        <w:tabs>
          <w:tab w:val="left" w:pos="9133"/>
        </w:tabs>
        <w:spacing w:before="120"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02EE">
        <w:rPr>
          <w:rFonts w:ascii="Times New Roman" w:hAnsi="Times New Roman" w:cs="Times New Roman"/>
          <w:b/>
          <w:sz w:val="24"/>
          <w:szCs w:val="24"/>
        </w:rPr>
        <w:t xml:space="preserve">Be it RESOLVED, the Board of Directors accepts the minutes/actions of the Board of Directors meeting of </w:t>
      </w:r>
      <w:r w:rsidR="00EF1F80" w:rsidRPr="006802EE">
        <w:rPr>
          <w:rFonts w:ascii="Times New Roman" w:hAnsi="Times New Roman" w:cs="Times New Roman"/>
          <w:b/>
          <w:sz w:val="24"/>
          <w:szCs w:val="24"/>
        </w:rPr>
        <w:t>August 3, 2022</w:t>
      </w:r>
      <w:r w:rsidRPr="006802EE">
        <w:rPr>
          <w:rFonts w:ascii="Times New Roman" w:hAnsi="Times New Roman" w:cs="Times New Roman"/>
          <w:b/>
          <w:sz w:val="24"/>
          <w:szCs w:val="24"/>
        </w:rPr>
        <w:t>, and all Committee meeting minutes</w:t>
      </w:r>
      <w:r w:rsidRPr="007F47CF">
        <w:rPr>
          <w:rFonts w:ascii="Times New Roman" w:hAnsi="Times New Roman" w:cs="Times New Roman"/>
          <w:i/>
          <w:sz w:val="24"/>
          <w:szCs w:val="24"/>
        </w:rPr>
        <w:t>.  [All members may act]</w:t>
      </w:r>
    </w:p>
    <w:p w14:paraId="5090F6A8" w14:textId="4C5B8214" w:rsidR="007F5532" w:rsidRDefault="007F5532" w:rsidP="006802EE">
      <w:pPr>
        <w:tabs>
          <w:tab w:val="left" w:pos="9133"/>
        </w:tabs>
        <w:spacing w:before="120"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Motion made by </w:t>
      </w:r>
      <w:r w:rsidR="00951B6D">
        <w:rPr>
          <w:rFonts w:ascii="Times New Roman" w:hAnsi="Times New Roman" w:cs="Times New Roman"/>
          <w:b/>
          <w:sz w:val="24"/>
          <w:szCs w:val="24"/>
        </w:rPr>
        <w:t>Bob Gibson</w:t>
      </w:r>
      <w:r>
        <w:rPr>
          <w:rFonts w:ascii="Times New Roman" w:hAnsi="Times New Roman" w:cs="Times New Roman"/>
          <w:b/>
          <w:sz w:val="24"/>
          <w:szCs w:val="24"/>
        </w:rPr>
        <w:t xml:space="preserve">, seconded by </w:t>
      </w:r>
      <w:r w:rsidR="00951B6D">
        <w:rPr>
          <w:rFonts w:ascii="Times New Roman" w:hAnsi="Times New Roman" w:cs="Times New Roman"/>
          <w:b/>
          <w:sz w:val="24"/>
          <w:szCs w:val="24"/>
        </w:rPr>
        <w:t>Chelly Hegan</w:t>
      </w:r>
      <w:r>
        <w:rPr>
          <w:rFonts w:ascii="Times New Roman" w:hAnsi="Times New Roman" w:cs="Times New Roman"/>
          <w:b/>
          <w:sz w:val="24"/>
          <w:szCs w:val="24"/>
        </w:rPr>
        <w:t xml:space="preserve">, and unanimously approved. </w:t>
      </w:r>
    </w:p>
    <w:p w14:paraId="6D9A1593" w14:textId="77777777" w:rsidR="006802EE" w:rsidRPr="006802EE" w:rsidRDefault="006802EE" w:rsidP="006802EE">
      <w:pPr>
        <w:tabs>
          <w:tab w:val="left" w:pos="9133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D55A38" w14:textId="2A743FE6" w:rsidR="00BE7103" w:rsidRDefault="00BE7103" w:rsidP="006802EE">
      <w:pPr>
        <w:tabs>
          <w:tab w:val="left" w:pos="9133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[Casey O’Br</w:t>
      </w:r>
      <w:r w:rsidR="005B7C2E">
        <w:rPr>
          <w:rFonts w:ascii="Times New Roman" w:hAnsi="Times New Roman" w:cs="Times New Roman"/>
          <w:i/>
          <w:sz w:val="24"/>
          <w:szCs w:val="24"/>
        </w:rPr>
        <w:t>ien rejoined the meeting at 3:02</w:t>
      </w:r>
      <w:r>
        <w:rPr>
          <w:rFonts w:ascii="Times New Roman" w:hAnsi="Times New Roman" w:cs="Times New Roman"/>
          <w:i/>
          <w:sz w:val="24"/>
          <w:szCs w:val="24"/>
        </w:rPr>
        <w:t xml:space="preserve"> p.m.]</w:t>
      </w:r>
    </w:p>
    <w:p w14:paraId="687BD53B" w14:textId="71B035F0" w:rsidR="00BE7103" w:rsidRPr="007620E2" w:rsidRDefault="00BE7103" w:rsidP="007620E2">
      <w:pPr>
        <w:tabs>
          <w:tab w:val="left" w:pos="9133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645366BE" w14:textId="77777777" w:rsidR="008A194D" w:rsidRPr="006D3E07" w:rsidRDefault="008A194D" w:rsidP="00702488">
      <w:pPr>
        <w:pStyle w:val="ListParagraph"/>
        <w:numPr>
          <w:ilvl w:val="0"/>
          <w:numId w:val="1"/>
        </w:numPr>
        <w:tabs>
          <w:tab w:val="left" w:pos="9133"/>
        </w:tabs>
        <w:spacing w:after="12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D3E07">
        <w:rPr>
          <w:rFonts w:ascii="Times New Roman" w:hAnsi="Times New Roman" w:cs="Times New Roman"/>
          <w:b/>
          <w:sz w:val="24"/>
          <w:szCs w:val="24"/>
        </w:rPr>
        <w:t>President’s Report</w:t>
      </w:r>
      <w:r w:rsidRPr="006D3E07">
        <w:rPr>
          <w:rFonts w:ascii="Times New Roman" w:hAnsi="Times New Roman" w:cs="Times New Roman"/>
          <w:b/>
          <w:sz w:val="24"/>
          <w:szCs w:val="24"/>
        </w:rPr>
        <w:tab/>
        <w:t xml:space="preserve">          .</w:t>
      </w:r>
    </w:p>
    <w:p w14:paraId="2B17AEFE" w14:textId="4FBAE031" w:rsidR="002912F8" w:rsidRDefault="00B544F8" w:rsidP="00BE7103">
      <w:pPr>
        <w:pStyle w:val="ListParagraph"/>
        <w:tabs>
          <w:tab w:val="left" w:pos="9133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 Scott Thomas </w:t>
      </w:r>
      <w:r w:rsidR="0081288A">
        <w:rPr>
          <w:rFonts w:ascii="Times New Roman" w:hAnsi="Times New Roman" w:cs="Times New Roman"/>
          <w:sz w:val="24"/>
          <w:szCs w:val="24"/>
        </w:rPr>
        <w:t>r</w:t>
      </w:r>
      <w:r w:rsidR="00BE7103">
        <w:rPr>
          <w:rFonts w:ascii="Times New Roman" w:hAnsi="Times New Roman" w:cs="Times New Roman"/>
          <w:sz w:val="24"/>
          <w:szCs w:val="24"/>
        </w:rPr>
        <w:t>eported that, at its November meeting, the Executive Committee approved revisions to</w:t>
      </w:r>
      <w:r w:rsidR="002912F8">
        <w:rPr>
          <w:rFonts w:ascii="Times New Roman" w:hAnsi="Times New Roman" w:cs="Times New Roman"/>
          <w:sz w:val="24"/>
          <w:szCs w:val="24"/>
        </w:rPr>
        <w:t xml:space="preserve"> the following</w:t>
      </w:r>
      <w:r w:rsidR="00BE7103">
        <w:rPr>
          <w:rFonts w:ascii="Times New Roman" w:hAnsi="Times New Roman" w:cs="Times New Roman"/>
          <w:sz w:val="24"/>
          <w:szCs w:val="24"/>
        </w:rPr>
        <w:t xml:space="preserve"> Personnel Policies</w:t>
      </w:r>
      <w:r w:rsidR="002912F8">
        <w:rPr>
          <w:rFonts w:ascii="Times New Roman" w:hAnsi="Times New Roman" w:cs="Times New Roman"/>
          <w:sz w:val="24"/>
          <w:szCs w:val="24"/>
        </w:rPr>
        <w:t>:</w:t>
      </w:r>
    </w:p>
    <w:p w14:paraId="09977A5F" w14:textId="77777777" w:rsidR="002912F8" w:rsidRDefault="002912F8" w:rsidP="00BE7103">
      <w:pPr>
        <w:pStyle w:val="ListParagraph"/>
        <w:tabs>
          <w:tab w:val="left" w:pos="9133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67D3B0D" w14:textId="3D043BF7" w:rsidR="002912F8" w:rsidRDefault="00BE7103" w:rsidP="00C8630D">
      <w:pPr>
        <w:pStyle w:val="ListParagraph"/>
        <w:numPr>
          <w:ilvl w:val="1"/>
          <w:numId w:val="31"/>
        </w:numPr>
        <w:tabs>
          <w:tab w:val="left" w:pos="9133"/>
        </w:tabs>
        <w:spacing w:before="60" w:after="60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201: Equal Employment Opportunity, adding reproductive health decision-making to the protected</w:t>
      </w:r>
      <w:r w:rsidR="002912F8">
        <w:rPr>
          <w:rFonts w:ascii="Times New Roman" w:hAnsi="Times New Roman" w:cs="Times New Roman"/>
          <w:sz w:val="24"/>
          <w:szCs w:val="24"/>
        </w:rPr>
        <w:t xml:space="preserve"> classes</w:t>
      </w:r>
    </w:p>
    <w:p w14:paraId="2F2C28D8" w14:textId="77777777" w:rsidR="002912F8" w:rsidRDefault="002912F8" w:rsidP="00C8630D">
      <w:pPr>
        <w:pStyle w:val="ListParagraph"/>
        <w:tabs>
          <w:tab w:val="left" w:pos="9133"/>
        </w:tabs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C68441B" w14:textId="77777777" w:rsidR="002912F8" w:rsidRDefault="002912F8" w:rsidP="00C8630D">
      <w:pPr>
        <w:pStyle w:val="ListParagraph"/>
        <w:tabs>
          <w:tab w:val="left" w:pos="9133"/>
        </w:tabs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454D082" w14:textId="7EB3A305" w:rsidR="002912F8" w:rsidRDefault="00BE7103" w:rsidP="00C8630D">
      <w:pPr>
        <w:pStyle w:val="ListParagraph"/>
        <w:numPr>
          <w:ilvl w:val="1"/>
          <w:numId w:val="31"/>
        </w:numPr>
        <w:tabs>
          <w:tab w:val="left" w:pos="9133"/>
        </w:tabs>
        <w:spacing w:before="60" w:after="60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203: Reasonable Accommodation, adding</w:t>
      </w:r>
      <w:r w:rsidR="005B7C2E">
        <w:rPr>
          <w:rFonts w:ascii="Times New Roman" w:hAnsi="Times New Roman" w:cs="Times New Roman"/>
          <w:sz w:val="24"/>
          <w:szCs w:val="24"/>
        </w:rPr>
        <w:t xml:space="preserve"> a section for victims of</w:t>
      </w:r>
      <w:r>
        <w:rPr>
          <w:rFonts w:ascii="Times New Roman" w:hAnsi="Times New Roman" w:cs="Times New Roman"/>
          <w:sz w:val="24"/>
          <w:szCs w:val="24"/>
        </w:rPr>
        <w:t xml:space="preserve"> domestic violenc</w:t>
      </w:r>
      <w:r w:rsidR="002912F8">
        <w:rPr>
          <w:rFonts w:ascii="Times New Roman" w:hAnsi="Times New Roman" w:cs="Times New Roman"/>
          <w:sz w:val="24"/>
          <w:szCs w:val="24"/>
        </w:rPr>
        <w:t>e</w:t>
      </w:r>
    </w:p>
    <w:p w14:paraId="2590DA7D" w14:textId="77777777" w:rsidR="002912F8" w:rsidRDefault="002912F8" w:rsidP="00C8630D">
      <w:pPr>
        <w:pStyle w:val="ListParagraph"/>
        <w:tabs>
          <w:tab w:val="left" w:pos="9133"/>
        </w:tabs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37FE2B3" w14:textId="34CFDE53" w:rsidR="003168E9" w:rsidRDefault="00BE7103" w:rsidP="00C8630D">
      <w:pPr>
        <w:pStyle w:val="ListParagraph"/>
        <w:numPr>
          <w:ilvl w:val="1"/>
          <w:numId w:val="31"/>
        </w:numPr>
        <w:tabs>
          <w:tab w:val="left" w:pos="9133"/>
        </w:tabs>
        <w:spacing w:before="60" w:after="60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602</w:t>
      </w:r>
      <w:proofErr w:type="gramEnd"/>
      <w:r>
        <w:rPr>
          <w:rFonts w:ascii="Times New Roman" w:hAnsi="Times New Roman" w:cs="Times New Roman"/>
          <w:sz w:val="24"/>
          <w:szCs w:val="24"/>
        </w:rPr>
        <w:t>: Paid Leave Benefits</w:t>
      </w:r>
      <w:r w:rsidR="005B7C2E">
        <w:rPr>
          <w:rFonts w:ascii="Times New Roman" w:hAnsi="Times New Roman" w:cs="Times New Roman"/>
          <w:sz w:val="24"/>
          <w:szCs w:val="24"/>
        </w:rPr>
        <w:t xml:space="preserve">, adding a section for the agency right to require or deny use of paid leave.  </w:t>
      </w:r>
    </w:p>
    <w:p w14:paraId="19BF77E6" w14:textId="5F9ABE0A" w:rsidR="00E90EF3" w:rsidRPr="005B7C2E" w:rsidRDefault="00E90EF3" w:rsidP="00C8630D">
      <w:pPr>
        <w:tabs>
          <w:tab w:val="left" w:pos="9133"/>
        </w:tabs>
        <w:spacing w:before="60" w:after="6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167764A" w14:textId="656D6926" w:rsidR="000E4001" w:rsidRDefault="005D33C3" w:rsidP="00702488">
      <w:pPr>
        <w:pStyle w:val="ListParagraph"/>
        <w:numPr>
          <w:ilvl w:val="0"/>
          <w:numId w:val="1"/>
        </w:numPr>
        <w:tabs>
          <w:tab w:val="left" w:pos="9133"/>
        </w:tabs>
        <w:spacing w:after="12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Executive Director’s Report</w:t>
      </w:r>
      <w:r w:rsidR="000E4001">
        <w:rPr>
          <w:rFonts w:ascii="Times New Roman" w:hAnsi="Times New Roman" w:cs="Times New Roman"/>
          <w:b/>
          <w:sz w:val="24"/>
          <w:szCs w:val="24"/>
        </w:rPr>
        <w:tab/>
      </w:r>
      <w:r w:rsidR="000E4001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</w:p>
    <w:p w14:paraId="2360446C" w14:textId="77777777" w:rsidR="005D33C3" w:rsidRDefault="005D33C3" w:rsidP="00F93982">
      <w:pPr>
        <w:tabs>
          <w:tab w:val="left" w:pos="9133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Fiscal Highlights Report</w:t>
      </w:r>
    </w:p>
    <w:p w14:paraId="53B66D62" w14:textId="77777777" w:rsidR="005D33C3" w:rsidRDefault="005D33C3" w:rsidP="002912F8">
      <w:pPr>
        <w:tabs>
          <w:tab w:val="left" w:pos="9133"/>
        </w:tabs>
        <w:spacing w:after="0" w:line="12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91FC794" w14:textId="47541AFF" w:rsidR="000A1AB9" w:rsidRDefault="00F93982" w:rsidP="00F93982">
      <w:pPr>
        <w:tabs>
          <w:tab w:val="left" w:pos="9133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CE2681">
        <w:rPr>
          <w:rFonts w:ascii="Times New Roman" w:hAnsi="Times New Roman" w:cs="Times New Roman"/>
          <w:sz w:val="24"/>
          <w:szCs w:val="24"/>
        </w:rPr>
        <w:t>Treasurer Jack Mabb</w:t>
      </w:r>
      <w:r>
        <w:rPr>
          <w:rFonts w:ascii="Times New Roman" w:hAnsi="Times New Roman" w:cs="Times New Roman"/>
          <w:sz w:val="24"/>
          <w:szCs w:val="24"/>
        </w:rPr>
        <w:t xml:space="preserve">’s absence, Claire provided the Treasurer’s report. Claire noted that the cash </w:t>
      </w:r>
      <w:r w:rsidR="007C1891">
        <w:rPr>
          <w:rFonts w:ascii="Times New Roman" w:hAnsi="Times New Roman" w:cs="Times New Roman"/>
          <w:sz w:val="24"/>
          <w:szCs w:val="24"/>
        </w:rPr>
        <w:t>balance is good, as are the account</w:t>
      </w:r>
      <w:r w:rsidR="00D81FA3">
        <w:rPr>
          <w:rFonts w:ascii="Times New Roman" w:hAnsi="Times New Roman" w:cs="Times New Roman"/>
          <w:sz w:val="24"/>
          <w:szCs w:val="24"/>
        </w:rPr>
        <w:t>s</w:t>
      </w:r>
      <w:r w:rsidR="007C1891">
        <w:rPr>
          <w:rFonts w:ascii="Times New Roman" w:hAnsi="Times New Roman" w:cs="Times New Roman"/>
          <w:sz w:val="24"/>
          <w:szCs w:val="24"/>
        </w:rPr>
        <w:t xml:space="preserve"> receivables. The Budget and Finance committee receives bimonthly reports from </w:t>
      </w:r>
      <w:r w:rsidR="00846D3C">
        <w:rPr>
          <w:rFonts w:ascii="Times New Roman" w:hAnsi="Times New Roman" w:cs="Times New Roman"/>
          <w:sz w:val="24"/>
          <w:szCs w:val="24"/>
        </w:rPr>
        <w:t xml:space="preserve">the Board-designated Reserve Fund and 401(k) </w:t>
      </w:r>
      <w:r w:rsidR="007C1891">
        <w:rPr>
          <w:rFonts w:ascii="Times New Roman" w:hAnsi="Times New Roman" w:cs="Times New Roman"/>
          <w:sz w:val="24"/>
          <w:szCs w:val="24"/>
        </w:rPr>
        <w:t>account manager</w:t>
      </w:r>
      <w:r w:rsidR="00846D3C">
        <w:rPr>
          <w:rFonts w:ascii="Times New Roman" w:hAnsi="Times New Roman" w:cs="Times New Roman"/>
          <w:sz w:val="24"/>
          <w:szCs w:val="24"/>
        </w:rPr>
        <w:t xml:space="preserve">, </w:t>
      </w:r>
      <w:r w:rsidR="007C1891">
        <w:rPr>
          <w:rFonts w:ascii="Times New Roman" w:hAnsi="Times New Roman" w:cs="Times New Roman"/>
          <w:sz w:val="24"/>
          <w:szCs w:val="24"/>
        </w:rPr>
        <w:t xml:space="preserve">TJ Pellitteri; </w:t>
      </w:r>
      <w:r w:rsidR="00846D3C">
        <w:rPr>
          <w:rFonts w:ascii="Times New Roman" w:hAnsi="Times New Roman" w:cs="Times New Roman"/>
          <w:sz w:val="24"/>
          <w:szCs w:val="24"/>
        </w:rPr>
        <w:t>TJ</w:t>
      </w:r>
      <w:r w:rsidR="007C1891">
        <w:rPr>
          <w:rFonts w:ascii="Times New Roman" w:hAnsi="Times New Roman" w:cs="Times New Roman"/>
          <w:sz w:val="24"/>
          <w:szCs w:val="24"/>
        </w:rPr>
        <w:t xml:space="preserve"> reports the </w:t>
      </w:r>
      <w:r w:rsidR="00846D3C">
        <w:rPr>
          <w:rFonts w:ascii="Times New Roman" w:hAnsi="Times New Roman" w:cs="Times New Roman"/>
          <w:sz w:val="24"/>
          <w:szCs w:val="24"/>
        </w:rPr>
        <w:t>F</w:t>
      </w:r>
      <w:r w:rsidR="007C1891">
        <w:rPr>
          <w:rFonts w:ascii="Times New Roman" w:hAnsi="Times New Roman" w:cs="Times New Roman"/>
          <w:sz w:val="24"/>
          <w:szCs w:val="24"/>
        </w:rPr>
        <w:t xml:space="preserve">und is beginning to show signs of movement. </w:t>
      </w:r>
      <w:r w:rsidR="004B0D82">
        <w:rPr>
          <w:rFonts w:ascii="Times New Roman" w:hAnsi="Times New Roman" w:cs="Times New Roman"/>
          <w:sz w:val="24"/>
          <w:szCs w:val="24"/>
        </w:rPr>
        <w:t>The ratios are good, with several months of operating reserves.</w:t>
      </w:r>
    </w:p>
    <w:p w14:paraId="493075C2" w14:textId="7DC3E29E" w:rsidR="0077422A" w:rsidRPr="002912F8" w:rsidRDefault="008A194D" w:rsidP="002912F8">
      <w:pPr>
        <w:tabs>
          <w:tab w:val="left" w:pos="9133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2F8">
        <w:rPr>
          <w:rFonts w:ascii="Times New Roman" w:hAnsi="Times New Roman" w:cs="Times New Roman"/>
          <w:b/>
          <w:sz w:val="24"/>
          <w:szCs w:val="24"/>
        </w:rPr>
        <w:tab/>
      </w:r>
      <w:r w:rsidRPr="002912F8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</w:p>
    <w:p w14:paraId="3678905C" w14:textId="77777777" w:rsidR="005D33C3" w:rsidRDefault="005D33C3" w:rsidP="00FB5A30">
      <w:pPr>
        <w:pStyle w:val="ListParagraph"/>
        <w:tabs>
          <w:tab w:val="left" w:pos="9133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Executive Director’s Report Highlights</w:t>
      </w:r>
    </w:p>
    <w:p w14:paraId="1BE42610" w14:textId="77777777" w:rsidR="005D33C3" w:rsidRDefault="005D33C3" w:rsidP="002912F8">
      <w:pPr>
        <w:pStyle w:val="ListParagraph"/>
        <w:tabs>
          <w:tab w:val="left" w:pos="9133"/>
        </w:tabs>
        <w:spacing w:after="0" w:line="12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922011C" w14:textId="4A46DEF4" w:rsidR="009A2071" w:rsidRDefault="00D40D7C" w:rsidP="00FB5A30">
      <w:pPr>
        <w:pStyle w:val="ListParagraph"/>
        <w:tabs>
          <w:tab w:val="left" w:pos="9133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Claire </w:t>
      </w:r>
      <w:r w:rsidR="00011EFC">
        <w:rPr>
          <w:rFonts w:ascii="Times New Roman" w:hAnsi="Times New Roman" w:cs="Times New Roman"/>
          <w:sz w:val="24"/>
          <w:szCs w:val="24"/>
        </w:rPr>
        <w:t xml:space="preserve">reminded the group that her full report is available on the Board portal and </w:t>
      </w:r>
      <w:r>
        <w:rPr>
          <w:rFonts w:ascii="Times New Roman" w:hAnsi="Times New Roman" w:cs="Times New Roman"/>
          <w:sz w:val="24"/>
          <w:szCs w:val="24"/>
        </w:rPr>
        <w:t>offered the following</w:t>
      </w:r>
      <w:r w:rsidR="00A10475">
        <w:rPr>
          <w:rFonts w:ascii="Times New Roman" w:hAnsi="Times New Roman" w:cs="Times New Roman"/>
          <w:sz w:val="24"/>
          <w:szCs w:val="24"/>
        </w:rPr>
        <w:t xml:space="preserve"> highlights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AF0EB47" w14:textId="77777777" w:rsidR="00FB5A30" w:rsidRDefault="00FB5A30" w:rsidP="00FB5A30">
      <w:pPr>
        <w:pStyle w:val="ListParagraph"/>
        <w:tabs>
          <w:tab w:val="left" w:pos="9133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00EC433" w14:textId="5539410B" w:rsidR="00181662" w:rsidRDefault="002B76CE" w:rsidP="008A0062">
      <w:pPr>
        <w:pStyle w:val="ListParagraph"/>
        <w:numPr>
          <w:ilvl w:val="0"/>
          <w:numId w:val="23"/>
        </w:numPr>
        <w:tabs>
          <w:tab w:val="left" w:pos="9133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of the NYS </w:t>
      </w:r>
      <w:r w:rsidR="009409D8" w:rsidRPr="009409D8">
        <w:rPr>
          <w:rFonts w:ascii="Times New Roman" w:hAnsi="Times New Roman" w:cs="Times New Roman"/>
          <w:sz w:val="24"/>
          <w:szCs w:val="24"/>
        </w:rPr>
        <w:t>contract budgets a</w:t>
      </w:r>
      <w:r w:rsidR="009409D8">
        <w:rPr>
          <w:rFonts w:ascii="Times New Roman" w:hAnsi="Times New Roman" w:cs="Times New Roman"/>
          <w:sz w:val="24"/>
          <w:szCs w:val="24"/>
        </w:rPr>
        <w:t>nd work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9D8">
        <w:rPr>
          <w:rFonts w:ascii="Times New Roman" w:hAnsi="Times New Roman" w:cs="Times New Roman"/>
          <w:sz w:val="24"/>
          <w:szCs w:val="24"/>
        </w:rPr>
        <w:t>plans have been approved and we are able to submit vouchers to all.</w:t>
      </w:r>
    </w:p>
    <w:p w14:paraId="53DEFE54" w14:textId="2CCFC9FD" w:rsidR="009409D8" w:rsidRDefault="009409D8" w:rsidP="002912F8">
      <w:pPr>
        <w:pStyle w:val="ListParagraph"/>
        <w:tabs>
          <w:tab w:val="left" w:pos="9133"/>
        </w:tabs>
        <w:spacing w:after="0" w:line="12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A84B0D9" w14:textId="39FA2863" w:rsidR="009409D8" w:rsidRDefault="00846D3C" w:rsidP="009409D8">
      <w:pPr>
        <w:pStyle w:val="ListParagraph"/>
        <w:numPr>
          <w:ilvl w:val="0"/>
          <w:numId w:val="23"/>
        </w:numPr>
        <w:tabs>
          <w:tab w:val="left" w:pos="9133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Rip Van Winkle Foundation</w:t>
      </w:r>
      <w:r w:rsidR="00D72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(RVWF) </w:t>
      </w:r>
      <w:r w:rsidR="00D72085">
        <w:rPr>
          <w:rFonts w:ascii="Times New Roman" w:hAnsi="Times New Roman" w:cs="Times New Roman"/>
          <w:sz w:val="24"/>
          <w:szCs w:val="24"/>
        </w:rPr>
        <w:t>gave the agency a $50K grant for CARTS. This is a significant increase and represents an enhancement of their commitment.</w:t>
      </w:r>
      <w:r w:rsidR="00BD5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However, t</w:t>
      </w:r>
      <w:r w:rsidR="00BD58FE">
        <w:rPr>
          <w:rFonts w:ascii="Times New Roman" w:hAnsi="Times New Roman" w:cs="Times New Roman"/>
          <w:sz w:val="24"/>
          <w:szCs w:val="24"/>
        </w:rPr>
        <w:t xml:space="preserve">his may be the last time we receive this grant, </w:t>
      </w:r>
      <w:r>
        <w:rPr>
          <w:rFonts w:ascii="Times New Roman" w:hAnsi="Times New Roman" w:cs="Times New Roman"/>
          <w:sz w:val="24"/>
          <w:szCs w:val="24"/>
        </w:rPr>
        <w:t>as the</w:t>
      </w:r>
      <w:r w:rsidR="001C5B13">
        <w:rPr>
          <w:rFonts w:ascii="Times New Roman" w:hAnsi="Times New Roman" w:cs="Times New Roman"/>
          <w:sz w:val="24"/>
          <w:szCs w:val="24"/>
        </w:rPr>
        <w:t xml:space="preserve"> RVWF</w:t>
      </w:r>
      <w:r>
        <w:rPr>
          <w:rFonts w:ascii="Times New Roman" w:hAnsi="Times New Roman" w:cs="Times New Roman"/>
          <w:sz w:val="24"/>
          <w:szCs w:val="24"/>
        </w:rPr>
        <w:t xml:space="preserve"> prefer</w:t>
      </w:r>
      <w:r w:rsidR="001C5B1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gramStart"/>
      <w:r>
        <w:rPr>
          <w:rFonts w:ascii="Times New Roman" w:hAnsi="Times New Roman" w:cs="Times New Roman"/>
          <w:sz w:val="24"/>
          <w:szCs w:val="24"/>
        </w:rPr>
        <w:t>grant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58FE">
        <w:rPr>
          <w:rFonts w:ascii="Times New Roman" w:hAnsi="Times New Roman" w:cs="Times New Roman"/>
          <w:sz w:val="24"/>
          <w:szCs w:val="24"/>
        </w:rPr>
        <w:t xml:space="preserve">“seed money” rather than </w:t>
      </w:r>
      <w:r>
        <w:rPr>
          <w:rFonts w:ascii="Times New Roman" w:hAnsi="Times New Roman" w:cs="Times New Roman"/>
          <w:sz w:val="24"/>
          <w:szCs w:val="24"/>
        </w:rPr>
        <w:t xml:space="preserve">provide ongoing </w:t>
      </w:r>
      <w:r w:rsidR="00BD58FE">
        <w:rPr>
          <w:rFonts w:ascii="Times New Roman" w:hAnsi="Times New Roman" w:cs="Times New Roman"/>
          <w:sz w:val="24"/>
          <w:szCs w:val="24"/>
        </w:rPr>
        <w:t>programmatic support. Claire will be meeting with one of their Board members</w:t>
      </w:r>
      <w:r>
        <w:rPr>
          <w:rFonts w:ascii="Times New Roman" w:hAnsi="Times New Roman" w:cs="Times New Roman"/>
          <w:sz w:val="24"/>
          <w:szCs w:val="24"/>
        </w:rPr>
        <w:t xml:space="preserve"> soon</w:t>
      </w:r>
      <w:r w:rsidR="00BD58FE">
        <w:rPr>
          <w:rFonts w:ascii="Times New Roman" w:hAnsi="Times New Roman" w:cs="Times New Roman"/>
          <w:sz w:val="24"/>
          <w:szCs w:val="24"/>
        </w:rPr>
        <w:t>.</w:t>
      </w:r>
    </w:p>
    <w:p w14:paraId="56F006D7" w14:textId="2F1DEB0C" w:rsidR="003E0B01" w:rsidRDefault="003E0B01" w:rsidP="002912F8">
      <w:pPr>
        <w:tabs>
          <w:tab w:val="left" w:pos="9133"/>
        </w:tabs>
        <w:spacing w:after="0"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EF025" w14:textId="2F2F113F" w:rsidR="003E0B01" w:rsidRDefault="003E0B01" w:rsidP="003E0B01">
      <w:pPr>
        <w:pStyle w:val="ListParagraph"/>
        <w:numPr>
          <w:ilvl w:val="0"/>
          <w:numId w:val="23"/>
        </w:numPr>
        <w:tabs>
          <w:tab w:val="left" w:pos="91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Columbia County Sheriff’s Office </w:t>
      </w:r>
      <w:r w:rsidRPr="003E0B01">
        <w:rPr>
          <w:rFonts w:ascii="Times New Roman" w:hAnsi="Times New Roman" w:cs="Times New Roman"/>
          <w:i/>
          <w:sz w:val="24"/>
          <w:szCs w:val="24"/>
        </w:rPr>
        <w:t>No Shave November</w:t>
      </w:r>
      <w:r>
        <w:rPr>
          <w:rFonts w:ascii="Times New Roman" w:hAnsi="Times New Roman" w:cs="Times New Roman"/>
          <w:sz w:val="24"/>
          <w:szCs w:val="24"/>
        </w:rPr>
        <w:t xml:space="preserve"> resulted in donations of about $2000.</w:t>
      </w:r>
    </w:p>
    <w:p w14:paraId="3BB57C26" w14:textId="3C68849D" w:rsidR="003E0B01" w:rsidRDefault="003E0B01" w:rsidP="002912F8">
      <w:pPr>
        <w:pStyle w:val="ListParagraph"/>
        <w:tabs>
          <w:tab w:val="left" w:pos="9133"/>
        </w:tabs>
        <w:spacing w:after="0" w:line="12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0B44777" w14:textId="73C0C2D2" w:rsidR="003E0B01" w:rsidRDefault="003E0B01" w:rsidP="003E0B01">
      <w:pPr>
        <w:pStyle w:val="ListParagraph"/>
        <w:numPr>
          <w:ilvl w:val="0"/>
          <w:numId w:val="23"/>
        </w:numPr>
        <w:tabs>
          <w:tab w:val="left" w:pos="91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Claire and Jim Funk r</w:t>
      </w:r>
      <w:r w:rsidR="00EF1373">
        <w:rPr>
          <w:rFonts w:ascii="Times New Roman" w:hAnsi="Times New Roman" w:cs="Times New Roman"/>
          <w:sz w:val="24"/>
          <w:szCs w:val="24"/>
        </w:rPr>
        <w:t xml:space="preserve">ecently met with </w:t>
      </w:r>
      <w:r w:rsidR="007340BC">
        <w:rPr>
          <w:rFonts w:ascii="Times New Roman" w:hAnsi="Times New Roman" w:cs="Times New Roman"/>
          <w:sz w:val="24"/>
          <w:szCs w:val="24"/>
        </w:rPr>
        <w:t>Gary Flaherty, Director of the Columbia County Veterans Services Agency for an overview of their work and to explore further partnership.</w:t>
      </w:r>
    </w:p>
    <w:p w14:paraId="62B0DC22" w14:textId="35F9F319" w:rsidR="007340BC" w:rsidRDefault="007340BC" w:rsidP="002912F8">
      <w:pPr>
        <w:pStyle w:val="ListParagraph"/>
        <w:tabs>
          <w:tab w:val="left" w:pos="9133"/>
        </w:tabs>
        <w:spacing w:after="0" w:line="12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0EFCB64" w14:textId="2ABF7969" w:rsidR="007340BC" w:rsidRDefault="002B76CE" w:rsidP="007340BC">
      <w:pPr>
        <w:pStyle w:val="ListParagraph"/>
        <w:numPr>
          <w:ilvl w:val="0"/>
          <w:numId w:val="23"/>
        </w:numPr>
        <w:tabs>
          <w:tab w:val="left" w:pos="91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AmeriC</w:t>
      </w:r>
      <w:r w:rsidR="00465DBB">
        <w:rPr>
          <w:rFonts w:ascii="Times New Roman" w:hAnsi="Times New Roman" w:cs="Times New Roman"/>
          <w:sz w:val="24"/>
          <w:szCs w:val="24"/>
        </w:rPr>
        <w:t>orps volunteer, Kyle Sasso, will be joining the agency</w:t>
      </w:r>
      <w:r w:rsidR="00F108EF">
        <w:rPr>
          <w:rFonts w:ascii="Times New Roman" w:hAnsi="Times New Roman" w:cs="Times New Roman"/>
          <w:sz w:val="24"/>
          <w:szCs w:val="24"/>
        </w:rPr>
        <w:t xml:space="preserve"> in January</w:t>
      </w:r>
      <w:r w:rsidR="00465DBB">
        <w:rPr>
          <w:rFonts w:ascii="Times New Roman" w:hAnsi="Times New Roman" w:cs="Times New Roman"/>
          <w:sz w:val="24"/>
          <w:szCs w:val="24"/>
        </w:rPr>
        <w:t xml:space="preserve"> as a Health Educator.</w:t>
      </w:r>
    </w:p>
    <w:p w14:paraId="211A797D" w14:textId="0FB37C04" w:rsidR="00465DBB" w:rsidRDefault="00465DBB" w:rsidP="00F108EF">
      <w:pPr>
        <w:pStyle w:val="ListParagraph"/>
        <w:tabs>
          <w:tab w:val="left" w:pos="9133"/>
        </w:tabs>
        <w:spacing w:after="0" w:line="12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3A9637E" w14:textId="45481E0C" w:rsidR="00465DBB" w:rsidRDefault="00465DBB" w:rsidP="00465DBB">
      <w:pPr>
        <w:pStyle w:val="ListParagraph"/>
        <w:numPr>
          <w:ilvl w:val="0"/>
          <w:numId w:val="23"/>
        </w:numPr>
        <w:tabs>
          <w:tab w:val="left" w:pos="91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Claire will be speaking about health and human services to a group of young professionals at Leade</w:t>
      </w:r>
      <w:r w:rsidR="002B76CE">
        <w:rPr>
          <w:rFonts w:ascii="Times New Roman" w:hAnsi="Times New Roman" w:cs="Times New Roman"/>
          <w:sz w:val="24"/>
          <w:szCs w:val="24"/>
        </w:rPr>
        <w:t xml:space="preserve">rship Columbia-Greene, and will </w:t>
      </w:r>
      <w:r>
        <w:rPr>
          <w:rFonts w:ascii="Times New Roman" w:hAnsi="Times New Roman" w:cs="Times New Roman"/>
          <w:sz w:val="24"/>
          <w:szCs w:val="24"/>
        </w:rPr>
        <w:t>also</w:t>
      </w:r>
      <w:r w:rsidR="00F5092A">
        <w:rPr>
          <w:rFonts w:ascii="Times New Roman" w:hAnsi="Times New Roman" w:cs="Times New Roman"/>
          <w:sz w:val="24"/>
          <w:szCs w:val="24"/>
        </w:rPr>
        <w:t xml:space="preserve"> be the speaker at the Greene County Chamber of Commerce Women in Business Dinner. She will speak at the Home for the Aged first quarter Board meeting. </w:t>
      </w:r>
    </w:p>
    <w:p w14:paraId="0F82D8EB" w14:textId="2979A08E" w:rsidR="00F5092A" w:rsidRDefault="00F5092A" w:rsidP="00F108EF">
      <w:pPr>
        <w:pStyle w:val="ListParagraph"/>
        <w:tabs>
          <w:tab w:val="left" w:pos="9133"/>
        </w:tabs>
        <w:spacing w:after="0" w:line="12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A113789" w14:textId="3DCA0816" w:rsidR="00F5092A" w:rsidRPr="003E0B01" w:rsidRDefault="00F108EF" w:rsidP="00F5092A">
      <w:pPr>
        <w:pStyle w:val="ListParagraph"/>
        <w:numPr>
          <w:ilvl w:val="0"/>
          <w:numId w:val="23"/>
        </w:numPr>
        <w:tabs>
          <w:tab w:val="left" w:pos="91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Claire thanked</w:t>
      </w:r>
      <w:r w:rsidR="00F5092A">
        <w:rPr>
          <w:rFonts w:ascii="Times New Roman" w:hAnsi="Times New Roman" w:cs="Times New Roman"/>
          <w:sz w:val="24"/>
          <w:szCs w:val="24"/>
        </w:rPr>
        <w:t xml:space="preserve"> Board member Ro</w:t>
      </w:r>
      <w:r>
        <w:rPr>
          <w:rFonts w:ascii="Times New Roman" w:hAnsi="Times New Roman" w:cs="Times New Roman"/>
          <w:sz w:val="24"/>
          <w:szCs w:val="24"/>
        </w:rPr>
        <w:t>bin Andrews for her assistance i</w:t>
      </w:r>
      <w:r w:rsidR="00F5092A">
        <w:rPr>
          <w:rFonts w:ascii="Times New Roman" w:hAnsi="Times New Roman" w:cs="Times New Roman"/>
          <w:sz w:val="24"/>
          <w:szCs w:val="24"/>
        </w:rPr>
        <w:t xml:space="preserve">n revising the Director of </w:t>
      </w:r>
      <w:r w:rsidR="006169EC">
        <w:rPr>
          <w:rFonts w:ascii="Times New Roman" w:hAnsi="Times New Roman" w:cs="Times New Roman"/>
          <w:sz w:val="24"/>
          <w:szCs w:val="24"/>
        </w:rPr>
        <w:t xml:space="preserve">Development and </w:t>
      </w:r>
      <w:r w:rsidR="00F5092A">
        <w:rPr>
          <w:rFonts w:ascii="Times New Roman" w:hAnsi="Times New Roman" w:cs="Times New Roman"/>
          <w:sz w:val="24"/>
          <w:szCs w:val="24"/>
        </w:rPr>
        <w:t xml:space="preserve">Communications </w:t>
      </w:r>
      <w:r w:rsidR="006169EC">
        <w:rPr>
          <w:rFonts w:ascii="Times New Roman" w:hAnsi="Times New Roman" w:cs="Times New Roman"/>
          <w:sz w:val="24"/>
          <w:szCs w:val="24"/>
        </w:rPr>
        <w:t xml:space="preserve">and the RHN Program Coordinator </w:t>
      </w:r>
      <w:r w:rsidR="00F5092A">
        <w:rPr>
          <w:rFonts w:ascii="Times New Roman" w:hAnsi="Times New Roman" w:cs="Times New Roman"/>
          <w:sz w:val="24"/>
          <w:szCs w:val="24"/>
        </w:rPr>
        <w:t>position description</w:t>
      </w:r>
      <w:r w:rsidR="006169EC">
        <w:rPr>
          <w:rFonts w:ascii="Times New Roman" w:hAnsi="Times New Roman" w:cs="Times New Roman"/>
          <w:sz w:val="24"/>
          <w:szCs w:val="24"/>
        </w:rPr>
        <w:t>s</w:t>
      </w:r>
      <w:r w:rsidR="00F509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77FD6D" w14:textId="77777777" w:rsidR="009409D8" w:rsidRPr="009409D8" w:rsidRDefault="009409D8" w:rsidP="009409D8">
      <w:pPr>
        <w:pStyle w:val="ListParagraph"/>
        <w:tabs>
          <w:tab w:val="left" w:pos="9133"/>
        </w:tabs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44E394A" w14:textId="2885B6E0" w:rsidR="00FB5A30" w:rsidRDefault="005D33C3" w:rsidP="005D33C3">
      <w:pPr>
        <w:pStyle w:val="ListParagraph"/>
        <w:tabs>
          <w:tab w:val="left" w:pos="9133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Presentation and Approval of the 2023 Annual Operating Budget</w:t>
      </w:r>
    </w:p>
    <w:p w14:paraId="2CC565B3" w14:textId="2BDB51F4" w:rsidR="005D33C3" w:rsidRDefault="005D33C3" w:rsidP="005D33C3">
      <w:pPr>
        <w:pStyle w:val="ListParagraph"/>
        <w:tabs>
          <w:tab w:val="left" w:pos="9133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398B2AC" w14:textId="1AE5B57F" w:rsidR="00225615" w:rsidRDefault="00225615" w:rsidP="00C734D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Claire introduced the 2023 Operating Budget, which was recommended for approval by the Budget and Finance Committee. She noted that </w:t>
      </w:r>
      <w:r w:rsidR="001C5B13">
        <w:rPr>
          <w:rFonts w:ascii="Times New Roman" w:hAnsi="Times New Roman" w:cs="Times New Roman"/>
          <w:sz w:val="24"/>
          <w:szCs w:val="24"/>
        </w:rPr>
        <w:t xml:space="preserve">while she is </w:t>
      </w:r>
      <w:r w:rsidR="000A43C0" w:rsidRPr="00225615">
        <w:rPr>
          <w:rFonts w:ascii="Times New Roman" w:hAnsi="Times New Roman" w:cs="Times New Roman"/>
          <w:sz w:val="24"/>
          <w:szCs w:val="24"/>
        </w:rPr>
        <w:t>presenting a negative operating budget</w:t>
      </w:r>
      <w:r>
        <w:rPr>
          <w:rFonts w:ascii="Times New Roman" w:hAnsi="Times New Roman" w:cs="Times New Roman"/>
          <w:sz w:val="24"/>
          <w:szCs w:val="24"/>
        </w:rPr>
        <w:t>, t</w:t>
      </w:r>
      <w:r w:rsidR="00394A35" w:rsidRPr="00225615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 xml:space="preserve">agency’s </w:t>
      </w:r>
      <w:r w:rsidR="00394A35" w:rsidRPr="00225615">
        <w:rPr>
          <w:rFonts w:ascii="Times New Roman" w:hAnsi="Times New Roman" w:cs="Times New Roman"/>
          <w:sz w:val="24"/>
          <w:szCs w:val="24"/>
        </w:rPr>
        <w:t>s</w:t>
      </w:r>
      <w:r w:rsidR="00446356" w:rsidRPr="00225615">
        <w:rPr>
          <w:rFonts w:ascii="Times New Roman" w:hAnsi="Times New Roman" w:cs="Times New Roman"/>
          <w:sz w:val="24"/>
          <w:szCs w:val="24"/>
        </w:rPr>
        <w:t xml:space="preserve">trong cash position and </w:t>
      </w:r>
      <w:r w:rsidR="001C5B13">
        <w:rPr>
          <w:rFonts w:ascii="Times New Roman" w:hAnsi="Times New Roman" w:cs="Times New Roman"/>
          <w:sz w:val="24"/>
          <w:szCs w:val="24"/>
        </w:rPr>
        <w:t xml:space="preserve">healthy </w:t>
      </w:r>
      <w:r w:rsidR="00446356" w:rsidRPr="00225615">
        <w:rPr>
          <w:rFonts w:ascii="Times New Roman" w:hAnsi="Times New Roman" w:cs="Times New Roman"/>
          <w:sz w:val="24"/>
          <w:szCs w:val="24"/>
        </w:rPr>
        <w:t xml:space="preserve">fund balance </w:t>
      </w:r>
      <w:r w:rsidR="001C5B13">
        <w:rPr>
          <w:rFonts w:ascii="Times New Roman" w:hAnsi="Times New Roman" w:cs="Times New Roman"/>
          <w:sz w:val="24"/>
          <w:szCs w:val="24"/>
        </w:rPr>
        <w:t xml:space="preserve">should allow the agency to absorb these losses, which </w:t>
      </w:r>
      <w:proofErr w:type="gramStart"/>
      <w:r w:rsidR="001C5B13">
        <w:rPr>
          <w:rFonts w:ascii="Times New Roman" w:hAnsi="Times New Roman" w:cs="Times New Roman"/>
          <w:sz w:val="24"/>
          <w:szCs w:val="24"/>
        </w:rPr>
        <w:t>are entirely related</w:t>
      </w:r>
      <w:proofErr w:type="gramEnd"/>
      <w:r w:rsidR="001C5B13">
        <w:rPr>
          <w:rFonts w:ascii="Times New Roman" w:hAnsi="Times New Roman" w:cs="Times New Roman"/>
          <w:sz w:val="24"/>
          <w:szCs w:val="24"/>
        </w:rPr>
        <w:t xml:space="preserve"> to CARTS, in the short term. </w:t>
      </w:r>
      <w:r w:rsidR="002B76CE">
        <w:rPr>
          <w:rFonts w:ascii="Times New Roman" w:hAnsi="Times New Roman" w:cs="Times New Roman"/>
          <w:sz w:val="24"/>
          <w:szCs w:val="24"/>
        </w:rPr>
        <w:t>Claire outlined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5B13">
        <w:rPr>
          <w:rFonts w:ascii="Times New Roman" w:hAnsi="Times New Roman" w:cs="Times New Roman"/>
          <w:sz w:val="24"/>
          <w:szCs w:val="24"/>
        </w:rPr>
        <w:t xml:space="preserve">a number of </w:t>
      </w:r>
      <w:r>
        <w:rPr>
          <w:rFonts w:ascii="Times New Roman" w:hAnsi="Times New Roman" w:cs="Times New Roman"/>
          <w:sz w:val="24"/>
          <w:szCs w:val="24"/>
        </w:rPr>
        <w:t>fin</w:t>
      </w:r>
      <w:r w:rsidR="0077643A">
        <w:rPr>
          <w:rFonts w:ascii="Times New Roman" w:hAnsi="Times New Roman" w:cs="Times New Roman"/>
          <w:sz w:val="24"/>
          <w:szCs w:val="24"/>
        </w:rPr>
        <w:t xml:space="preserve">ancial mitigation </w:t>
      </w:r>
      <w:r w:rsidR="001C5B13">
        <w:rPr>
          <w:rFonts w:ascii="Times New Roman" w:hAnsi="Times New Roman" w:cs="Times New Roman"/>
          <w:sz w:val="24"/>
          <w:szCs w:val="24"/>
        </w:rPr>
        <w:t>strategies, including the creation of a new position, D</w:t>
      </w:r>
      <w:r w:rsidR="00C734D9">
        <w:rPr>
          <w:rFonts w:ascii="Times New Roman" w:hAnsi="Times New Roman" w:cs="Times New Roman"/>
          <w:sz w:val="24"/>
          <w:szCs w:val="24"/>
        </w:rPr>
        <w:t>irector of Development</w:t>
      </w:r>
      <w:r w:rsidR="0077643A">
        <w:rPr>
          <w:rFonts w:ascii="Times New Roman" w:hAnsi="Times New Roman" w:cs="Times New Roman"/>
          <w:sz w:val="24"/>
          <w:szCs w:val="24"/>
        </w:rPr>
        <w:t xml:space="preserve"> and Communications</w:t>
      </w:r>
      <w:r w:rsidR="00C734D9">
        <w:rPr>
          <w:rFonts w:ascii="Times New Roman" w:hAnsi="Times New Roman" w:cs="Times New Roman"/>
          <w:sz w:val="24"/>
          <w:szCs w:val="24"/>
        </w:rPr>
        <w:t>, expected to s</w:t>
      </w:r>
      <w:r w:rsidR="002B76CE">
        <w:rPr>
          <w:rFonts w:ascii="Times New Roman" w:hAnsi="Times New Roman" w:cs="Times New Roman"/>
          <w:sz w:val="24"/>
          <w:szCs w:val="24"/>
        </w:rPr>
        <w:t>tart on March 1</w:t>
      </w:r>
      <w:r w:rsidR="00C734D9">
        <w:rPr>
          <w:rFonts w:ascii="Times New Roman" w:hAnsi="Times New Roman" w:cs="Times New Roman"/>
          <w:sz w:val="24"/>
          <w:szCs w:val="24"/>
        </w:rPr>
        <w:t>,</w:t>
      </w:r>
      <w:r w:rsidR="002B76CE">
        <w:rPr>
          <w:rFonts w:ascii="Times New Roman" w:hAnsi="Times New Roman" w:cs="Times New Roman"/>
          <w:sz w:val="24"/>
          <w:szCs w:val="24"/>
        </w:rPr>
        <w:t xml:space="preserve"> 2023 </w:t>
      </w:r>
      <w:r w:rsidR="001C5B13">
        <w:rPr>
          <w:rFonts w:ascii="Times New Roman" w:hAnsi="Times New Roman" w:cs="Times New Roman"/>
          <w:sz w:val="24"/>
          <w:szCs w:val="24"/>
        </w:rPr>
        <w:t xml:space="preserve">and </w:t>
      </w:r>
      <w:r w:rsidR="00C734D9">
        <w:rPr>
          <w:rFonts w:ascii="Times New Roman" w:hAnsi="Times New Roman" w:cs="Times New Roman"/>
          <w:sz w:val="24"/>
          <w:szCs w:val="24"/>
        </w:rPr>
        <w:t xml:space="preserve">whose work </w:t>
      </w:r>
      <w:proofErr w:type="gramStart"/>
      <w:r w:rsidR="00C734D9">
        <w:rPr>
          <w:rFonts w:ascii="Times New Roman" w:hAnsi="Times New Roman" w:cs="Times New Roman"/>
          <w:sz w:val="24"/>
          <w:szCs w:val="24"/>
        </w:rPr>
        <w:t>is anticipated</w:t>
      </w:r>
      <w:proofErr w:type="gramEnd"/>
      <w:r w:rsidR="00C734D9">
        <w:rPr>
          <w:rFonts w:ascii="Times New Roman" w:hAnsi="Times New Roman" w:cs="Times New Roman"/>
          <w:sz w:val="24"/>
          <w:szCs w:val="24"/>
        </w:rPr>
        <w:t xml:space="preserve"> to generate an increase in CARTS donations.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4D9" w:rsidRPr="00C734D9">
        <w:rPr>
          <w:rFonts w:ascii="Times New Roman" w:hAnsi="Times New Roman" w:cs="Times New Roman"/>
          <w:sz w:val="24"/>
          <w:szCs w:val="24"/>
        </w:rPr>
        <w:t>A Board member commented that the plan to engage a Director of Development ties into the Strategic</w:t>
      </w:r>
      <w:r w:rsidR="00C734D9">
        <w:rPr>
          <w:rFonts w:ascii="Times New Roman" w:hAnsi="Times New Roman" w:cs="Times New Roman"/>
          <w:sz w:val="24"/>
          <w:szCs w:val="24"/>
        </w:rPr>
        <w:t xml:space="preserve"> Plan, and remarked that this represents</w:t>
      </w:r>
      <w:r w:rsidR="00C734D9" w:rsidRPr="00C734D9">
        <w:rPr>
          <w:rFonts w:ascii="Times New Roman" w:hAnsi="Times New Roman" w:cs="Times New Roman"/>
          <w:sz w:val="24"/>
          <w:szCs w:val="24"/>
        </w:rPr>
        <w:t xml:space="preserve"> an investment of reserves in </w:t>
      </w:r>
      <w:r w:rsidR="001C5B13">
        <w:rPr>
          <w:rFonts w:ascii="Times New Roman" w:hAnsi="Times New Roman" w:cs="Times New Roman"/>
          <w:sz w:val="24"/>
          <w:szCs w:val="24"/>
        </w:rPr>
        <w:t xml:space="preserve">a </w:t>
      </w:r>
      <w:r w:rsidR="00C734D9" w:rsidRPr="00C734D9">
        <w:rPr>
          <w:rFonts w:ascii="Times New Roman" w:hAnsi="Times New Roman" w:cs="Times New Roman"/>
          <w:sz w:val="24"/>
          <w:szCs w:val="24"/>
        </w:rPr>
        <w:t xml:space="preserve">clear strategic direction. </w:t>
      </w:r>
    </w:p>
    <w:p w14:paraId="00AE462F" w14:textId="38C724C2" w:rsidR="00C734D9" w:rsidRDefault="00C734D9" w:rsidP="00C734D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36649" w14:textId="40A1BC4A" w:rsidR="00C734D9" w:rsidRDefault="00C734D9" w:rsidP="00C734D9">
      <w:pPr>
        <w:pStyle w:val="ListParagraph"/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 it RESOLVED, the Board of Directors approves the 2023 Operating Budget. </w:t>
      </w:r>
      <w:r>
        <w:rPr>
          <w:rFonts w:ascii="Times New Roman" w:hAnsi="Times New Roman" w:cs="Times New Roman"/>
          <w:b/>
          <w:i/>
          <w:sz w:val="24"/>
          <w:szCs w:val="24"/>
        </w:rPr>
        <w:t>[All members may act]</w:t>
      </w:r>
    </w:p>
    <w:p w14:paraId="18A84A52" w14:textId="24542B43" w:rsidR="009A2071" w:rsidRDefault="00C734D9" w:rsidP="0077643A">
      <w:pPr>
        <w:pStyle w:val="ListParagraph"/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Motion made by Chelly Hegan, seconded by Bob Gibson, and unanimously approved.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C0C6AD4" w14:textId="77777777" w:rsidR="001C5B13" w:rsidRPr="0077643A" w:rsidRDefault="001C5B13" w:rsidP="0077643A">
      <w:pPr>
        <w:pStyle w:val="ListParagraph"/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562DDCB" w14:textId="77777777" w:rsidR="00876CEF" w:rsidRDefault="005D33C3" w:rsidP="00876CEF">
      <w:pPr>
        <w:tabs>
          <w:tab w:val="left" w:pos="9133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 Executive Session</w:t>
      </w:r>
    </w:p>
    <w:p w14:paraId="0B37DE85" w14:textId="11A5D594" w:rsidR="005E03D9" w:rsidRPr="00876CEF" w:rsidRDefault="00876CEF" w:rsidP="00876CEF">
      <w:pPr>
        <w:tabs>
          <w:tab w:val="left" w:pos="9133"/>
        </w:tabs>
        <w:spacing w:after="120" w:line="240" w:lineRule="auto"/>
        <w:ind w:left="4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entered into Executive session for a report on and discussion of the Executive Director evaluation </w:t>
      </w:r>
      <w:r w:rsidR="002B76CE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3:40 p.m. </w:t>
      </w:r>
      <w:r>
        <w:rPr>
          <w:rFonts w:ascii="Times New Roman" w:hAnsi="Times New Roman" w:cs="Times New Roman"/>
          <w:i/>
          <w:sz w:val="24"/>
          <w:szCs w:val="24"/>
        </w:rPr>
        <w:t>[Staff members Clair Parde, John Ray, Lisa Thomas and Ashling Kelly left</w:t>
      </w:r>
      <w:r w:rsidR="002B76C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the meeting at 3:40 p.m.]</w:t>
      </w:r>
      <w:r w:rsidR="00702488" w:rsidRPr="00C734D9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14:paraId="7D83EA5B" w14:textId="4D24CB94" w:rsidR="00082CE8" w:rsidRPr="005D33C3" w:rsidRDefault="005D33C3" w:rsidP="005D33C3">
      <w:pPr>
        <w:tabs>
          <w:tab w:val="left" w:pos="9133"/>
        </w:tabs>
        <w:spacing w:before="24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X. </w:t>
      </w:r>
      <w:r w:rsidR="003A115C" w:rsidRPr="005D33C3">
        <w:rPr>
          <w:rFonts w:ascii="Times New Roman" w:hAnsi="Times New Roman" w:cs="Times New Roman"/>
          <w:b/>
          <w:sz w:val="24"/>
          <w:szCs w:val="24"/>
        </w:rPr>
        <w:t xml:space="preserve">Adjournment </w:t>
      </w:r>
    </w:p>
    <w:p w14:paraId="759DEFF1" w14:textId="21FF4457" w:rsidR="0077422A" w:rsidRDefault="00082CE8" w:rsidP="00876CEF">
      <w:pPr>
        <w:ind w:left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business of the Board being concluded, the meeting was adjourned at </w:t>
      </w:r>
      <w:r w:rsidR="006D5FD9">
        <w:rPr>
          <w:rFonts w:ascii="Times New Roman" w:hAnsi="Times New Roman" w:cs="Times New Roman"/>
          <w:sz w:val="24"/>
          <w:szCs w:val="24"/>
        </w:rPr>
        <w:t>4:00</w:t>
      </w:r>
      <w:r>
        <w:rPr>
          <w:rFonts w:ascii="Times New Roman" w:hAnsi="Times New Roman" w:cs="Times New Roman"/>
          <w:sz w:val="24"/>
          <w:szCs w:val="24"/>
        </w:rPr>
        <w:t xml:space="preserve"> p.m. follo</w:t>
      </w:r>
      <w:r w:rsidR="00B4584A">
        <w:rPr>
          <w:rFonts w:ascii="Times New Roman" w:hAnsi="Times New Roman" w:cs="Times New Roman"/>
          <w:sz w:val="24"/>
          <w:szCs w:val="24"/>
        </w:rPr>
        <w:t xml:space="preserve">wing a motion by </w:t>
      </w:r>
      <w:r w:rsidR="00876CEF">
        <w:rPr>
          <w:rFonts w:ascii="Times New Roman" w:hAnsi="Times New Roman" w:cs="Times New Roman"/>
          <w:sz w:val="24"/>
          <w:szCs w:val="24"/>
        </w:rPr>
        <w:t xml:space="preserve"> </w:t>
      </w:r>
      <w:r w:rsidR="006D5FD9">
        <w:rPr>
          <w:rFonts w:ascii="Times New Roman" w:hAnsi="Times New Roman" w:cs="Times New Roman"/>
          <w:sz w:val="24"/>
          <w:szCs w:val="24"/>
        </w:rPr>
        <w:t>Chelly Hegan</w:t>
      </w:r>
      <w:r w:rsidR="00FB5A30"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6D5FD9">
        <w:rPr>
          <w:rFonts w:ascii="Times New Roman" w:hAnsi="Times New Roman" w:cs="Times New Roman"/>
          <w:sz w:val="24"/>
          <w:szCs w:val="24"/>
        </w:rPr>
        <w:t>Becky Polmateer.</w:t>
      </w:r>
    </w:p>
    <w:p w14:paraId="58ED9293" w14:textId="2D1CEA7E" w:rsidR="002B76CE" w:rsidRDefault="002B76CE" w:rsidP="00876CEF">
      <w:pPr>
        <w:ind w:left="432"/>
        <w:jc w:val="both"/>
        <w:rPr>
          <w:rFonts w:ascii="Times New Roman" w:hAnsi="Times New Roman" w:cs="Times New Roman"/>
          <w:sz w:val="24"/>
          <w:szCs w:val="24"/>
        </w:rPr>
      </w:pPr>
    </w:p>
    <w:p w14:paraId="495CBC7D" w14:textId="1F011451" w:rsidR="002B76CE" w:rsidRDefault="002B76CE" w:rsidP="00876CEF">
      <w:pPr>
        <w:ind w:left="432"/>
        <w:jc w:val="both"/>
        <w:rPr>
          <w:b/>
          <w:sz w:val="40"/>
          <w:szCs w:val="40"/>
          <w:u w:val="single"/>
        </w:rPr>
      </w:pPr>
    </w:p>
    <w:p w14:paraId="09FC6B47" w14:textId="35740FBB" w:rsidR="0077422A" w:rsidRDefault="0077422A" w:rsidP="006C2FC7">
      <w:pPr>
        <w:rPr>
          <w:b/>
          <w:sz w:val="40"/>
          <w:szCs w:val="40"/>
          <w:u w:val="single"/>
        </w:rPr>
      </w:pPr>
    </w:p>
    <w:sectPr w:rsidR="0077422A" w:rsidSect="001B01F8">
      <w:headerReference w:type="default" r:id="rId9"/>
      <w:pgSz w:w="12240" w:h="15840"/>
      <w:pgMar w:top="720" w:right="720" w:bottom="720" w:left="720" w:header="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05347" w14:textId="77777777" w:rsidR="006E340E" w:rsidRDefault="006E340E" w:rsidP="006E340E">
      <w:pPr>
        <w:spacing w:after="0" w:line="240" w:lineRule="auto"/>
      </w:pPr>
      <w:r>
        <w:separator/>
      </w:r>
    </w:p>
  </w:endnote>
  <w:endnote w:type="continuationSeparator" w:id="0">
    <w:p w14:paraId="20CF0080" w14:textId="77777777" w:rsidR="006E340E" w:rsidRDefault="006E340E" w:rsidP="006E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8816A" w14:textId="77777777" w:rsidR="006E340E" w:rsidRDefault="006E340E" w:rsidP="006E340E">
      <w:pPr>
        <w:spacing w:after="0" w:line="240" w:lineRule="auto"/>
      </w:pPr>
      <w:r>
        <w:separator/>
      </w:r>
    </w:p>
  </w:footnote>
  <w:footnote w:type="continuationSeparator" w:id="0">
    <w:p w14:paraId="477EC539" w14:textId="77777777" w:rsidR="006E340E" w:rsidRDefault="006E340E" w:rsidP="006E3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1259F" w14:textId="77777777" w:rsidR="006E340E" w:rsidRDefault="006E340E" w:rsidP="006E340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90C57"/>
    <w:multiLevelType w:val="hybridMultilevel"/>
    <w:tmpl w:val="EF1A4280"/>
    <w:lvl w:ilvl="0" w:tplc="2DA0A7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93D12"/>
    <w:multiLevelType w:val="hybridMultilevel"/>
    <w:tmpl w:val="37D2D9EE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2" w15:restartNumberingAfterBreak="0">
    <w:nsid w:val="0A424938"/>
    <w:multiLevelType w:val="hybridMultilevel"/>
    <w:tmpl w:val="75328E20"/>
    <w:lvl w:ilvl="0" w:tplc="103E6A1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5FA82136">
      <w:start w:val="1"/>
      <w:numFmt w:val="upperLetter"/>
      <w:lvlText w:val="%2."/>
      <w:lvlJc w:val="left"/>
      <w:pPr>
        <w:ind w:left="198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4163E85"/>
    <w:multiLevelType w:val="hybridMultilevel"/>
    <w:tmpl w:val="2362AEBC"/>
    <w:lvl w:ilvl="0" w:tplc="FA6A5768">
      <w:start w:val="1"/>
      <w:numFmt w:val="upperLetter"/>
      <w:lvlText w:val="%1."/>
      <w:lvlJc w:val="left"/>
      <w:pPr>
        <w:ind w:left="14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A750B3"/>
    <w:multiLevelType w:val="hybridMultilevel"/>
    <w:tmpl w:val="53882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D65832"/>
    <w:multiLevelType w:val="hybridMultilevel"/>
    <w:tmpl w:val="84C05E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4925D4"/>
    <w:multiLevelType w:val="hybridMultilevel"/>
    <w:tmpl w:val="EA824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D567AE"/>
    <w:multiLevelType w:val="hybridMultilevel"/>
    <w:tmpl w:val="9E92F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650D0"/>
    <w:multiLevelType w:val="hybridMultilevel"/>
    <w:tmpl w:val="1BC84894"/>
    <w:lvl w:ilvl="0" w:tplc="8796F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sz w:val="24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52650"/>
    <w:multiLevelType w:val="hybridMultilevel"/>
    <w:tmpl w:val="8570B76E"/>
    <w:lvl w:ilvl="0" w:tplc="6DEC6E0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9E7A49D6">
      <w:start w:val="1"/>
      <w:numFmt w:val="upperLetter"/>
      <w:lvlText w:val="%2."/>
      <w:lvlJc w:val="left"/>
      <w:pPr>
        <w:ind w:left="1260" w:hanging="360"/>
      </w:pPr>
      <w:rPr>
        <w:rFonts w:ascii="Times New Roman" w:eastAsiaTheme="minorHAnsi" w:hAnsi="Times New Roman" w:cs="Times New Roman"/>
        <w:b w:val="0"/>
      </w:rPr>
    </w:lvl>
    <w:lvl w:ilvl="2" w:tplc="A5066738">
      <w:start w:val="1"/>
      <w:numFmt w:val="decimal"/>
      <w:lvlText w:val="%3."/>
      <w:lvlJc w:val="right"/>
      <w:pPr>
        <w:ind w:left="1890" w:hanging="180"/>
      </w:pPr>
      <w:rPr>
        <w:rFonts w:ascii="Times New Roman" w:eastAsiaTheme="minorHAns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34706F7B"/>
    <w:multiLevelType w:val="hybridMultilevel"/>
    <w:tmpl w:val="29D8A7C8"/>
    <w:lvl w:ilvl="0" w:tplc="51406C3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723AABAC">
      <w:start w:val="1"/>
      <w:numFmt w:val="lowerLetter"/>
      <w:lvlText w:val="%2."/>
      <w:lvlJc w:val="left"/>
      <w:pPr>
        <w:ind w:left="126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1980" w:hanging="180"/>
      </w:pPr>
      <w:rPr>
        <w:rFonts w:ascii="Symbol" w:hAnsi="Symbol" w:hint="default"/>
      </w:rPr>
    </w:lvl>
    <w:lvl w:ilvl="3" w:tplc="30E4EFA8">
      <w:start w:val="1"/>
      <w:numFmt w:val="decimal"/>
      <w:lvlText w:val="%4."/>
      <w:lvlJc w:val="left"/>
      <w:pPr>
        <w:ind w:left="2700" w:hanging="360"/>
      </w:pPr>
      <w:rPr>
        <w:rFonts w:hint="default"/>
        <w:spacing w:val="0"/>
        <w:w w:val="100"/>
        <w:position w:val="0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35AF34A9"/>
    <w:multiLevelType w:val="hybridMultilevel"/>
    <w:tmpl w:val="EBFCC3FC"/>
    <w:lvl w:ilvl="0" w:tplc="51406C3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723AABAC">
      <w:start w:val="1"/>
      <w:numFmt w:val="lowerLetter"/>
      <w:lvlText w:val="%2."/>
      <w:lvlJc w:val="left"/>
      <w:pPr>
        <w:ind w:left="1260" w:hanging="360"/>
      </w:pPr>
      <w:rPr>
        <w:b w:val="0"/>
      </w:rPr>
    </w:lvl>
    <w:lvl w:ilvl="2" w:tplc="30E4EFA8">
      <w:start w:val="1"/>
      <w:numFmt w:val="decimal"/>
      <w:lvlText w:val="%3."/>
      <w:lvlJc w:val="left"/>
      <w:pPr>
        <w:ind w:left="1980" w:hanging="180"/>
      </w:pPr>
      <w:rPr>
        <w:rFonts w:hint="default"/>
        <w:spacing w:val="0"/>
        <w:w w:val="100"/>
        <w:position w:val="0"/>
      </w:r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39B472BD"/>
    <w:multiLevelType w:val="hybridMultilevel"/>
    <w:tmpl w:val="3EB62BCC"/>
    <w:lvl w:ilvl="0" w:tplc="51406C3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723AABAC">
      <w:start w:val="1"/>
      <w:numFmt w:val="lowerLetter"/>
      <w:lvlText w:val="%2."/>
      <w:lvlJc w:val="left"/>
      <w:pPr>
        <w:ind w:left="126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198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40A536B4"/>
    <w:multiLevelType w:val="hybridMultilevel"/>
    <w:tmpl w:val="96E696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3671503"/>
    <w:multiLevelType w:val="hybridMultilevel"/>
    <w:tmpl w:val="9CA4AB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B62376"/>
    <w:multiLevelType w:val="hybridMultilevel"/>
    <w:tmpl w:val="49EA1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82ED7A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  <w:sz w:val="27"/>
        <w:szCs w:val="27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12D98"/>
    <w:multiLevelType w:val="hybridMultilevel"/>
    <w:tmpl w:val="A29A7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E2095"/>
    <w:multiLevelType w:val="hybridMultilevel"/>
    <w:tmpl w:val="3586A4A6"/>
    <w:lvl w:ilvl="0" w:tplc="51406C3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723AABAC">
      <w:start w:val="1"/>
      <w:numFmt w:val="lowerLetter"/>
      <w:lvlText w:val="%2."/>
      <w:lvlJc w:val="left"/>
      <w:pPr>
        <w:ind w:left="126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198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5E301F44"/>
    <w:multiLevelType w:val="hybridMultilevel"/>
    <w:tmpl w:val="ED6CE94A"/>
    <w:lvl w:ilvl="0" w:tplc="103E6A1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5FA82136">
      <w:start w:val="1"/>
      <w:numFmt w:val="upperLetter"/>
      <w:lvlText w:val="%2."/>
      <w:lvlJc w:val="left"/>
      <w:pPr>
        <w:ind w:left="198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FC2513A"/>
    <w:multiLevelType w:val="hybridMultilevel"/>
    <w:tmpl w:val="B9C8C1CE"/>
    <w:lvl w:ilvl="0" w:tplc="18E8C38E">
      <w:start w:val="1"/>
      <w:numFmt w:val="upp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0" w15:restartNumberingAfterBreak="0">
    <w:nsid w:val="5FD819F7"/>
    <w:multiLevelType w:val="hybridMultilevel"/>
    <w:tmpl w:val="C75838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4D4B0C"/>
    <w:multiLevelType w:val="hybridMultilevel"/>
    <w:tmpl w:val="C212AA7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69052D9C"/>
    <w:multiLevelType w:val="hybridMultilevel"/>
    <w:tmpl w:val="939A1A48"/>
    <w:lvl w:ilvl="0" w:tplc="C65AE8D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9E7A49D6">
      <w:start w:val="1"/>
      <w:numFmt w:val="upperLetter"/>
      <w:lvlText w:val="%2."/>
      <w:lvlJc w:val="left"/>
      <w:pPr>
        <w:ind w:left="1260" w:hanging="360"/>
      </w:pPr>
      <w:rPr>
        <w:rFonts w:ascii="Times New Roman" w:eastAsiaTheme="minorHAnsi" w:hAnsi="Times New Roman" w:cs="Times New Roman"/>
        <w:b w:val="0"/>
      </w:rPr>
    </w:lvl>
    <w:lvl w:ilvl="2" w:tplc="A5066738">
      <w:start w:val="1"/>
      <w:numFmt w:val="decimal"/>
      <w:lvlText w:val="%3."/>
      <w:lvlJc w:val="right"/>
      <w:pPr>
        <w:ind w:left="1890" w:hanging="180"/>
      </w:pPr>
      <w:rPr>
        <w:rFonts w:ascii="Times New Roman" w:eastAsiaTheme="minorHAns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69785C43"/>
    <w:multiLevelType w:val="hybridMultilevel"/>
    <w:tmpl w:val="58D6A276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24" w15:restartNumberingAfterBreak="0">
    <w:nsid w:val="6CC45B0C"/>
    <w:multiLevelType w:val="hybridMultilevel"/>
    <w:tmpl w:val="66541C3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75191962"/>
    <w:multiLevelType w:val="hybridMultilevel"/>
    <w:tmpl w:val="135E6D9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61A0322"/>
    <w:multiLevelType w:val="hybridMultilevel"/>
    <w:tmpl w:val="BB4E1CD2"/>
    <w:lvl w:ilvl="0" w:tplc="51406C3E">
      <w:start w:val="1"/>
      <w:numFmt w:val="upperRoman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784F4D6D"/>
    <w:multiLevelType w:val="hybridMultilevel"/>
    <w:tmpl w:val="119CE168"/>
    <w:lvl w:ilvl="0" w:tplc="D14010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A41230"/>
    <w:multiLevelType w:val="hybridMultilevel"/>
    <w:tmpl w:val="BFACCC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C9820D4"/>
    <w:multiLevelType w:val="hybridMultilevel"/>
    <w:tmpl w:val="83167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3C7A58"/>
    <w:multiLevelType w:val="hybridMultilevel"/>
    <w:tmpl w:val="8FA2A8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30"/>
  </w:num>
  <w:num w:numId="4">
    <w:abstractNumId w:val="7"/>
  </w:num>
  <w:num w:numId="5">
    <w:abstractNumId w:val="15"/>
  </w:num>
  <w:num w:numId="6">
    <w:abstractNumId w:val="3"/>
  </w:num>
  <w:num w:numId="7">
    <w:abstractNumId w:val="26"/>
  </w:num>
  <w:num w:numId="8">
    <w:abstractNumId w:val="27"/>
  </w:num>
  <w:num w:numId="9">
    <w:abstractNumId w:val="23"/>
  </w:num>
  <w:num w:numId="10">
    <w:abstractNumId w:val="0"/>
  </w:num>
  <w:num w:numId="11">
    <w:abstractNumId w:val="12"/>
  </w:num>
  <w:num w:numId="12">
    <w:abstractNumId w:val="17"/>
  </w:num>
  <w:num w:numId="13">
    <w:abstractNumId w:val="10"/>
  </w:num>
  <w:num w:numId="14">
    <w:abstractNumId w:val="11"/>
  </w:num>
  <w:num w:numId="15">
    <w:abstractNumId w:val="25"/>
  </w:num>
  <w:num w:numId="16">
    <w:abstractNumId w:val="18"/>
  </w:num>
  <w:num w:numId="17">
    <w:abstractNumId w:val="2"/>
  </w:num>
  <w:num w:numId="18">
    <w:abstractNumId w:val="22"/>
  </w:num>
  <w:num w:numId="19">
    <w:abstractNumId w:val="21"/>
  </w:num>
  <w:num w:numId="20">
    <w:abstractNumId w:val="24"/>
  </w:num>
  <w:num w:numId="21">
    <w:abstractNumId w:val="5"/>
  </w:num>
  <w:num w:numId="22">
    <w:abstractNumId w:val="14"/>
  </w:num>
  <w:num w:numId="23">
    <w:abstractNumId w:val="29"/>
  </w:num>
  <w:num w:numId="24">
    <w:abstractNumId w:val="6"/>
  </w:num>
  <w:num w:numId="25">
    <w:abstractNumId w:val="28"/>
  </w:num>
  <w:num w:numId="26">
    <w:abstractNumId w:val="13"/>
  </w:num>
  <w:num w:numId="27">
    <w:abstractNumId w:val="4"/>
  </w:num>
  <w:num w:numId="28">
    <w:abstractNumId w:val="20"/>
  </w:num>
  <w:num w:numId="29">
    <w:abstractNumId w:val="16"/>
  </w:num>
  <w:num w:numId="30">
    <w:abstractNumId w:val="1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B0D"/>
    <w:rsid w:val="00011EFC"/>
    <w:rsid w:val="000228D4"/>
    <w:rsid w:val="0003599E"/>
    <w:rsid w:val="00035CAB"/>
    <w:rsid w:val="00041F52"/>
    <w:rsid w:val="00043108"/>
    <w:rsid w:val="00055412"/>
    <w:rsid w:val="00057D21"/>
    <w:rsid w:val="00062528"/>
    <w:rsid w:val="00066AD0"/>
    <w:rsid w:val="0006742B"/>
    <w:rsid w:val="00072365"/>
    <w:rsid w:val="00082CE8"/>
    <w:rsid w:val="000A1AB9"/>
    <w:rsid w:val="000A43C0"/>
    <w:rsid w:val="000A5B44"/>
    <w:rsid w:val="000B4FFC"/>
    <w:rsid w:val="000C2299"/>
    <w:rsid w:val="000D29FA"/>
    <w:rsid w:val="000D6A89"/>
    <w:rsid w:val="000E0195"/>
    <w:rsid w:val="000E4001"/>
    <w:rsid w:val="000F17FF"/>
    <w:rsid w:val="0010777A"/>
    <w:rsid w:val="001117D4"/>
    <w:rsid w:val="00116103"/>
    <w:rsid w:val="001223DC"/>
    <w:rsid w:val="00166E04"/>
    <w:rsid w:val="00176143"/>
    <w:rsid w:val="00181662"/>
    <w:rsid w:val="00187CB9"/>
    <w:rsid w:val="00194FEA"/>
    <w:rsid w:val="001A18F8"/>
    <w:rsid w:val="001A6D84"/>
    <w:rsid w:val="001A7E70"/>
    <w:rsid w:val="001B01F8"/>
    <w:rsid w:val="001B0DA1"/>
    <w:rsid w:val="001B3DFC"/>
    <w:rsid w:val="001B4C0A"/>
    <w:rsid w:val="001C5501"/>
    <w:rsid w:val="001C5B13"/>
    <w:rsid w:val="001D2A77"/>
    <w:rsid w:val="001F2841"/>
    <w:rsid w:val="0020528F"/>
    <w:rsid w:val="00212545"/>
    <w:rsid w:val="002150A8"/>
    <w:rsid w:val="00222628"/>
    <w:rsid w:val="00224A26"/>
    <w:rsid w:val="00225615"/>
    <w:rsid w:val="002372F6"/>
    <w:rsid w:val="0024265F"/>
    <w:rsid w:val="00266437"/>
    <w:rsid w:val="002756B5"/>
    <w:rsid w:val="00275D94"/>
    <w:rsid w:val="002851A4"/>
    <w:rsid w:val="002912F8"/>
    <w:rsid w:val="0029469B"/>
    <w:rsid w:val="002B76CE"/>
    <w:rsid w:val="002D4303"/>
    <w:rsid w:val="002E445F"/>
    <w:rsid w:val="002F5077"/>
    <w:rsid w:val="002F7BFA"/>
    <w:rsid w:val="00306B73"/>
    <w:rsid w:val="00312004"/>
    <w:rsid w:val="00314A8A"/>
    <w:rsid w:val="003168E9"/>
    <w:rsid w:val="00342B2A"/>
    <w:rsid w:val="0034546B"/>
    <w:rsid w:val="00347D76"/>
    <w:rsid w:val="003528BA"/>
    <w:rsid w:val="003574E9"/>
    <w:rsid w:val="00365077"/>
    <w:rsid w:val="00367BF8"/>
    <w:rsid w:val="00374750"/>
    <w:rsid w:val="003835C9"/>
    <w:rsid w:val="00387A8A"/>
    <w:rsid w:val="00391FB7"/>
    <w:rsid w:val="00392D24"/>
    <w:rsid w:val="00394A35"/>
    <w:rsid w:val="003A04B0"/>
    <w:rsid w:val="003A0D00"/>
    <w:rsid w:val="003A115C"/>
    <w:rsid w:val="003A7F6F"/>
    <w:rsid w:val="003B0473"/>
    <w:rsid w:val="003B519E"/>
    <w:rsid w:val="003C5E15"/>
    <w:rsid w:val="003D0F67"/>
    <w:rsid w:val="003E0B01"/>
    <w:rsid w:val="003E3A4F"/>
    <w:rsid w:val="003F6771"/>
    <w:rsid w:val="00404733"/>
    <w:rsid w:val="00406F05"/>
    <w:rsid w:val="00407D2A"/>
    <w:rsid w:val="00420D23"/>
    <w:rsid w:val="00421071"/>
    <w:rsid w:val="004309A8"/>
    <w:rsid w:val="00446356"/>
    <w:rsid w:val="00465DBB"/>
    <w:rsid w:val="00465DF5"/>
    <w:rsid w:val="00471ACE"/>
    <w:rsid w:val="004828DD"/>
    <w:rsid w:val="004A2E65"/>
    <w:rsid w:val="004A2FB5"/>
    <w:rsid w:val="004B0D82"/>
    <w:rsid w:val="004E3825"/>
    <w:rsid w:val="0051126A"/>
    <w:rsid w:val="00520759"/>
    <w:rsid w:val="00533DFC"/>
    <w:rsid w:val="0053584B"/>
    <w:rsid w:val="00537C7D"/>
    <w:rsid w:val="00557383"/>
    <w:rsid w:val="00562E02"/>
    <w:rsid w:val="005730DB"/>
    <w:rsid w:val="00580DDD"/>
    <w:rsid w:val="00581CE2"/>
    <w:rsid w:val="005879B0"/>
    <w:rsid w:val="005B1814"/>
    <w:rsid w:val="005B7C2E"/>
    <w:rsid w:val="005B7DB8"/>
    <w:rsid w:val="005D33C3"/>
    <w:rsid w:val="005D55B1"/>
    <w:rsid w:val="005E03D9"/>
    <w:rsid w:val="005E1968"/>
    <w:rsid w:val="00615970"/>
    <w:rsid w:val="006169EC"/>
    <w:rsid w:val="0063537C"/>
    <w:rsid w:val="00644C17"/>
    <w:rsid w:val="00651334"/>
    <w:rsid w:val="0068004E"/>
    <w:rsid w:val="006802EE"/>
    <w:rsid w:val="0069352C"/>
    <w:rsid w:val="006A7FFC"/>
    <w:rsid w:val="006C2FC7"/>
    <w:rsid w:val="006D3E07"/>
    <w:rsid w:val="006D41AA"/>
    <w:rsid w:val="006D5FD9"/>
    <w:rsid w:val="006E340E"/>
    <w:rsid w:val="006E7516"/>
    <w:rsid w:val="006F2AFB"/>
    <w:rsid w:val="00702488"/>
    <w:rsid w:val="00703206"/>
    <w:rsid w:val="00705117"/>
    <w:rsid w:val="00712CA8"/>
    <w:rsid w:val="007340BC"/>
    <w:rsid w:val="007620E2"/>
    <w:rsid w:val="00765985"/>
    <w:rsid w:val="0077422A"/>
    <w:rsid w:val="0077643A"/>
    <w:rsid w:val="00796215"/>
    <w:rsid w:val="007C0A78"/>
    <w:rsid w:val="007C1891"/>
    <w:rsid w:val="007C2431"/>
    <w:rsid w:val="007D10C0"/>
    <w:rsid w:val="007D1B7E"/>
    <w:rsid w:val="007F3B59"/>
    <w:rsid w:val="007F47CF"/>
    <w:rsid w:val="007F5532"/>
    <w:rsid w:val="00807501"/>
    <w:rsid w:val="00811BA2"/>
    <w:rsid w:val="0081288A"/>
    <w:rsid w:val="00816A3B"/>
    <w:rsid w:val="00821729"/>
    <w:rsid w:val="008264CB"/>
    <w:rsid w:val="0082690A"/>
    <w:rsid w:val="00845A24"/>
    <w:rsid w:val="00846D3C"/>
    <w:rsid w:val="00862B6A"/>
    <w:rsid w:val="008631AB"/>
    <w:rsid w:val="00865635"/>
    <w:rsid w:val="00866FA7"/>
    <w:rsid w:val="0087682F"/>
    <w:rsid w:val="00876CEF"/>
    <w:rsid w:val="008A093D"/>
    <w:rsid w:val="008A194D"/>
    <w:rsid w:val="008A74E4"/>
    <w:rsid w:val="008B2D61"/>
    <w:rsid w:val="008C2261"/>
    <w:rsid w:val="008C38D0"/>
    <w:rsid w:val="008C44DF"/>
    <w:rsid w:val="008D2146"/>
    <w:rsid w:val="008D538B"/>
    <w:rsid w:val="008E42FB"/>
    <w:rsid w:val="0090127E"/>
    <w:rsid w:val="009036C3"/>
    <w:rsid w:val="009212F5"/>
    <w:rsid w:val="009224FE"/>
    <w:rsid w:val="009242EB"/>
    <w:rsid w:val="0092483E"/>
    <w:rsid w:val="00925863"/>
    <w:rsid w:val="00926FA2"/>
    <w:rsid w:val="00932106"/>
    <w:rsid w:val="009409D8"/>
    <w:rsid w:val="00940F0A"/>
    <w:rsid w:val="00951B6D"/>
    <w:rsid w:val="009613F3"/>
    <w:rsid w:val="00964465"/>
    <w:rsid w:val="00965067"/>
    <w:rsid w:val="009800F4"/>
    <w:rsid w:val="009806C1"/>
    <w:rsid w:val="00983A97"/>
    <w:rsid w:val="009A1157"/>
    <w:rsid w:val="009A2071"/>
    <w:rsid w:val="009A79BB"/>
    <w:rsid w:val="009C7047"/>
    <w:rsid w:val="00A10475"/>
    <w:rsid w:val="00A13D86"/>
    <w:rsid w:val="00A1463A"/>
    <w:rsid w:val="00A14A10"/>
    <w:rsid w:val="00A21C73"/>
    <w:rsid w:val="00A31ADB"/>
    <w:rsid w:val="00A321E0"/>
    <w:rsid w:val="00A32293"/>
    <w:rsid w:val="00A32474"/>
    <w:rsid w:val="00A66AF4"/>
    <w:rsid w:val="00A733B4"/>
    <w:rsid w:val="00A73DA6"/>
    <w:rsid w:val="00A8201B"/>
    <w:rsid w:val="00A82E4A"/>
    <w:rsid w:val="00A96AC9"/>
    <w:rsid w:val="00AB2C3B"/>
    <w:rsid w:val="00AC408A"/>
    <w:rsid w:val="00AD1912"/>
    <w:rsid w:val="00AE6CE9"/>
    <w:rsid w:val="00AF7B80"/>
    <w:rsid w:val="00B00287"/>
    <w:rsid w:val="00B0240A"/>
    <w:rsid w:val="00B03EC9"/>
    <w:rsid w:val="00B07664"/>
    <w:rsid w:val="00B11B28"/>
    <w:rsid w:val="00B150B0"/>
    <w:rsid w:val="00B21002"/>
    <w:rsid w:val="00B22105"/>
    <w:rsid w:val="00B27544"/>
    <w:rsid w:val="00B27ACB"/>
    <w:rsid w:val="00B32FE5"/>
    <w:rsid w:val="00B36805"/>
    <w:rsid w:val="00B378F8"/>
    <w:rsid w:val="00B42082"/>
    <w:rsid w:val="00B4584A"/>
    <w:rsid w:val="00B52EB7"/>
    <w:rsid w:val="00B544F8"/>
    <w:rsid w:val="00B80D5E"/>
    <w:rsid w:val="00B819DE"/>
    <w:rsid w:val="00BA1BE1"/>
    <w:rsid w:val="00BA257B"/>
    <w:rsid w:val="00BB235C"/>
    <w:rsid w:val="00BB4F67"/>
    <w:rsid w:val="00BC0107"/>
    <w:rsid w:val="00BC19A9"/>
    <w:rsid w:val="00BC7847"/>
    <w:rsid w:val="00BD58FE"/>
    <w:rsid w:val="00BE0E6E"/>
    <w:rsid w:val="00BE7103"/>
    <w:rsid w:val="00C138FA"/>
    <w:rsid w:val="00C573FB"/>
    <w:rsid w:val="00C64192"/>
    <w:rsid w:val="00C6521D"/>
    <w:rsid w:val="00C734D9"/>
    <w:rsid w:val="00C85D07"/>
    <w:rsid w:val="00C8630D"/>
    <w:rsid w:val="00C87EA4"/>
    <w:rsid w:val="00CA6136"/>
    <w:rsid w:val="00CC27A5"/>
    <w:rsid w:val="00CC3A07"/>
    <w:rsid w:val="00CC7F10"/>
    <w:rsid w:val="00CE1B9C"/>
    <w:rsid w:val="00CE2681"/>
    <w:rsid w:val="00CE6E6C"/>
    <w:rsid w:val="00CE7ED7"/>
    <w:rsid w:val="00CF5C8E"/>
    <w:rsid w:val="00D01713"/>
    <w:rsid w:val="00D21776"/>
    <w:rsid w:val="00D22E12"/>
    <w:rsid w:val="00D2540E"/>
    <w:rsid w:val="00D26947"/>
    <w:rsid w:val="00D37099"/>
    <w:rsid w:val="00D40777"/>
    <w:rsid w:val="00D40D7C"/>
    <w:rsid w:val="00D45D0E"/>
    <w:rsid w:val="00D675B3"/>
    <w:rsid w:val="00D72085"/>
    <w:rsid w:val="00D7331A"/>
    <w:rsid w:val="00D81FA3"/>
    <w:rsid w:val="00DC391D"/>
    <w:rsid w:val="00DC73A6"/>
    <w:rsid w:val="00DF0B0D"/>
    <w:rsid w:val="00E01E8B"/>
    <w:rsid w:val="00E0555C"/>
    <w:rsid w:val="00E13E8F"/>
    <w:rsid w:val="00E249DD"/>
    <w:rsid w:val="00E41D0D"/>
    <w:rsid w:val="00E43B3F"/>
    <w:rsid w:val="00E461A6"/>
    <w:rsid w:val="00E502CA"/>
    <w:rsid w:val="00E81944"/>
    <w:rsid w:val="00E90EF3"/>
    <w:rsid w:val="00E968E4"/>
    <w:rsid w:val="00EA6384"/>
    <w:rsid w:val="00EC33E6"/>
    <w:rsid w:val="00ED693D"/>
    <w:rsid w:val="00EF1373"/>
    <w:rsid w:val="00EF1F80"/>
    <w:rsid w:val="00EF558F"/>
    <w:rsid w:val="00F03846"/>
    <w:rsid w:val="00F05D88"/>
    <w:rsid w:val="00F108EF"/>
    <w:rsid w:val="00F111DD"/>
    <w:rsid w:val="00F16A53"/>
    <w:rsid w:val="00F20B70"/>
    <w:rsid w:val="00F32563"/>
    <w:rsid w:val="00F41B7A"/>
    <w:rsid w:val="00F43CBA"/>
    <w:rsid w:val="00F44F91"/>
    <w:rsid w:val="00F5092A"/>
    <w:rsid w:val="00F578E8"/>
    <w:rsid w:val="00F7103F"/>
    <w:rsid w:val="00F72376"/>
    <w:rsid w:val="00F86C72"/>
    <w:rsid w:val="00F874BF"/>
    <w:rsid w:val="00F9142E"/>
    <w:rsid w:val="00F93982"/>
    <w:rsid w:val="00FB5A30"/>
    <w:rsid w:val="00FB7944"/>
    <w:rsid w:val="00FD2321"/>
    <w:rsid w:val="00FE023C"/>
    <w:rsid w:val="00FE62A0"/>
    <w:rsid w:val="00FF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49343"/>
  <w15:chartTrackingRefBased/>
  <w15:docId w15:val="{D3C2762D-3DFA-4865-9ED6-62859915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B0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0B0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1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3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40E"/>
  </w:style>
  <w:style w:type="paragraph" w:styleId="Footer">
    <w:name w:val="footer"/>
    <w:basedOn w:val="Normal"/>
    <w:link w:val="FooterChar"/>
    <w:uiPriority w:val="99"/>
    <w:unhideWhenUsed/>
    <w:rsid w:val="006E3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40E"/>
  </w:style>
  <w:style w:type="character" w:styleId="Hyperlink">
    <w:name w:val="Hyperlink"/>
    <w:basedOn w:val="DefaultParagraphFont"/>
    <w:uiPriority w:val="99"/>
    <w:semiHidden/>
    <w:unhideWhenUsed/>
    <w:rsid w:val="004E382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23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3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3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3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321"/>
    <w:rPr>
      <w:b/>
      <w:bCs/>
      <w:sz w:val="20"/>
      <w:szCs w:val="20"/>
    </w:rPr>
  </w:style>
  <w:style w:type="paragraph" w:styleId="NoSpacing">
    <w:name w:val="No Spacing"/>
    <w:uiPriority w:val="1"/>
    <w:qFormat/>
    <w:rsid w:val="00B150B0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3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B8583-DFD3-4EB4-82D5-9216A8F52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Parde</dc:creator>
  <cp:keywords/>
  <dc:description/>
  <cp:lastModifiedBy>Ashling Kelly</cp:lastModifiedBy>
  <cp:revision>2</cp:revision>
  <dcterms:created xsi:type="dcterms:W3CDTF">2023-01-24T19:42:00Z</dcterms:created>
  <dcterms:modified xsi:type="dcterms:W3CDTF">2023-01-24T19:42:00Z</dcterms:modified>
</cp:coreProperties>
</file>