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6C4A" w14:textId="6D2089C3" w:rsidR="000F577B" w:rsidRPr="00C672B0" w:rsidRDefault="00DB2DFE" w:rsidP="00DB2DFE">
      <w:pPr>
        <w:jc w:val="center"/>
        <w:rPr>
          <w:rFonts w:ascii="Times New Roman" w:hAnsi="Times New Roman" w:cs="Times New Roman"/>
          <w:b/>
          <w:bCs/>
          <w:sz w:val="28"/>
          <w:szCs w:val="28"/>
        </w:rPr>
      </w:pPr>
      <w:r w:rsidRPr="00C672B0">
        <w:rPr>
          <w:rFonts w:ascii="Times New Roman" w:hAnsi="Times New Roman" w:cs="Times New Roman"/>
          <w:b/>
          <w:bCs/>
          <w:sz w:val="28"/>
          <w:szCs w:val="28"/>
        </w:rPr>
        <w:t>Service Animals</w:t>
      </w:r>
    </w:p>
    <w:p w14:paraId="134E6EFA" w14:textId="77777777" w:rsidR="00DB2DFE" w:rsidRPr="00C672B0" w:rsidRDefault="00DB2DFE" w:rsidP="00DB2DFE">
      <w:pPr>
        <w:jc w:val="center"/>
        <w:rPr>
          <w:rFonts w:ascii="Times New Roman" w:hAnsi="Times New Roman" w:cs="Times New Roman"/>
          <w:b/>
          <w:bCs/>
          <w:sz w:val="28"/>
          <w:szCs w:val="28"/>
        </w:rPr>
      </w:pPr>
    </w:p>
    <w:p w14:paraId="0FA59D4D" w14:textId="16CF8CC2" w:rsidR="00DB2DFE" w:rsidRPr="00C672B0" w:rsidRDefault="00DB2DFE" w:rsidP="00DB2DFE">
      <w:pPr>
        <w:rPr>
          <w:rFonts w:ascii="Times New Roman" w:hAnsi="Times New Roman" w:cs="Times New Roman"/>
          <w:b/>
          <w:bCs/>
          <w:i/>
          <w:iCs/>
          <w:sz w:val="28"/>
          <w:szCs w:val="28"/>
        </w:rPr>
      </w:pPr>
      <w:r w:rsidRPr="00C672B0">
        <w:rPr>
          <w:rFonts w:ascii="Times New Roman" w:hAnsi="Times New Roman" w:cs="Times New Roman"/>
          <w:b/>
          <w:bCs/>
          <w:i/>
          <w:iCs/>
          <w:sz w:val="28"/>
          <w:szCs w:val="28"/>
        </w:rPr>
        <w:t>Policy:</w:t>
      </w:r>
    </w:p>
    <w:p w14:paraId="1B44EDF9" w14:textId="00A90AD5" w:rsidR="00EF29FE" w:rsidRPr="00C672B0" w:rsidRDefault="00DB2DFE" w:rsidP="00C672B0">
      <w:pPr>
        <w:spacing w:after="0" w:line="276" w:lineRule="auto"/>
        <w:jc w:val="both"/>
        <w:rPr>
          <w:rStyle w:val="vkekvd"/>
          <w:rFonts w:ascii="Times New Roman" w:hAnsi="Times New Roman" w:cs="Times New Roman"/>
          <w:color w:val="0A0A0A"/>
          <w:shd w:val="clear" w:color="auto" w:fill="FFFFFF"/>
        </w:rPr>
      </w:pPr>
      <w:r w:rsidRPr="00C672B0">
        <w:rPr>
          <w:rFonts w:ascii="Times New Roman" w:hAnsi="Times New Roman" w:cs="Times New Roman"/>
          <w:color w:val="0A0A0A"/>
          <w:shd w:val="clear" w:color="auto" w:fill="FFFFFF"/>
        </w:rPr>
        <w:t xml:space="preserve">The </w:t>
      </w:r>
      <w:r w:rsidR="00A4394B" w:rsidRPr="00C672B0">
        <w:rPr>
          <w:rFonts w:ascii="Times New Roman" w:hAnsi="Times New Roman" w:cs="Times New Roman"/>
          <w:color w:val="0A0A0A"/>
          <w:shd w:val="clear" w:color="auto" w:fill="FFFFFF"/>
        </w:rPr>
        <w:t xml:space="preserve">Children and Adult Rural Transportation Service (CARTS), a program of the </w:t>
      </w:r>
      <w:r w:rsidRPr="00C672B0">
        <w:rPr>
          <w:rFonts w:ascii="Times New Roman" w:hAnsi="Times New Roman" w:cs="Times New Roman"/>
          <w:color w:val="0A0A0A"/>
          <w:shd w:val="clear" w:color="auto" w:fill="FFFFFF"/>
        </w:rPr>
        <w:t>Columbia County Community Healthcare Consortium</w:t>
      </w:r>
      <w:r w:rsidR="00601354" w:rsidRPr="00C672B0">
        <w:rPr>
          <w:rFonts w:ascii="Times New Roman" w:hAnsi="Times New Roman" w:cs="Times New Roman"/>
          <w:color w:val="0A0A0A"/>
          <w:shd w:val="clear" w:color="auto" w:fill="FFFFFF"/>
        </w:rPr>
        <w:t>, Inc.</w:t>
      </w:r>
      <w:r w:rsidR="00A4394B" w:rsidRPr="00C672B0">
        <w:rPr>
          <w:rFonts w:ascii="Times New Roman" w:hAnsi="Times New Roman" w:cs="Times New Roman"/>
          <w:color w:val="0A0A0A"/>
          <w:shd w:val="clear" w:color="auto" w:fill="FFFFFF"/>
        </w:rPr>
        <w:t>,</w:t>
      </w:r>
      <w:r w:rsidRPr="00C672B0">
        <w:rPr>
          <w:rFonts w:ascii="Times New Roman" w:hAnsi="Times New Roman" w:cs="Times New Roman"/>
          <w:color w:val="0A0A0A"/>
          <w:shd w:val="clear" w:color="auto" w:fill="FFFFFF"/>
        </w:rPr>
        <w:t xml:space="preserve"> is committed to providing safe and accessible transportation for all passengers. In accordance with the Americans with Disabilities Act (ADA), individuals with disabilities are permitted to travel with their service animals </w:t>
      </w:r>
      <w:r w:rsidR="00C672B0" w:rsidRPr="00C672B0">
        <w:rPr>
          <w:rFonts w:ascii="Times New Roman" w:hAnsi="Times New Roman" w:cs="Times New Roman"/>
          <w:color w:val="0A0A0A"/>
          <w:shd w:val="clear" w:color="auto" w:fill="FFFFFF"/>
        </w:rPr>
        <w:t>i</w:t>
      </w:r>
      <w:r w:rsidRPr="00C672B0">
        <w:rPr>
          <w:rFonts w:ascii="Times New Roman" w:hAnsi="Times New Roman" w:cs="Times New Roman"/>
          <w:color w:val="0A0A0A"/>
          <w:shd w:val="clear" w:color="auto" w:fill="FFFFFF"/>
        </w:rPr>
        <w:t>n all company vehicles and in all facilities, including those with a "no pets" policy. Staff will provide respectful and courteous service to passengers with disabilities and their service animals.</w:t>
      </w:r>
      <w:r w:rsidRPr="00C672B0">
        <w:rPr>
          <w:rStyle w:val="vkekvd"/>
          <w:rFonts w:ascii="Times New Roman" w:hAnsi="Times New Roman" w:cs="Times New Roman"/>
          <w:color w:val="0A0A0A"/>
          <w:shd w:val="clear" w:color="auto" w:fill="FFFFFF"/>
        </w:rPr>
        <w:t> </w:t>
      </w:r>
    </w:p>
    <w:p w14:paraId="710A11BE" w14:textId="276F4287" w:rsidR="00EF29FE" w:rsidRPr="00C672B0" w:rsidRDefault="00EF29FE" w:rsidP="00C672B0">
      <w:pPr>
        <w:spacing w:after="0" w:line="276" w:lineRule="auto"/>
        <w:jc w:val="both"/>
        <w:rPr>
          <w:rStyle w:val="vkekvd"/>
          <w:rFonts w:ascii="Times New Roman" w:hAnsi="Times New Roman" w:cs="Times New Roman"/>
          <w:color w:val="0A0A0A"/>
          <w:shd w:val="clear" w:color="auto" w:fill="FFFFFF"/>
        </w:rPr>
      </w:pPr>
    </w:p>
    <w:p w14:paraId="5F79CD32" w14:textId="77777777" w:rsidR="00EF29FE" w:rsidRPr="00C672B0" w:rsidRDefault="00EF29FE" w:rsidP="00C672B0">
      <w:pPr>
        <w:shd w:val="clear" w:color="auto" w:fill="FFFFFF"/>
        <w:spacing w:after="120" w:line="276" w:lineRule="auto"/>
        <w:jc w:val="both"/>
        <w:rPr>
          <w:rFonts w:ascii="Times New Roman" w:eastAsia="Times New Roman" w:hAnsi="Times New Roman" w:cs="Times New Roman"/>
          <w:b/>
          <w:bCs/>
          <w:color w:val="0A0A0A"/>
          <w:kern w:val="0"/>
          <w14:ligatures w14:val="none"/>
        </w:rPr>
      </w:pPr>
      <w:r w:rsidRPr="00C672B0">
        <w:rPr>
          <w:rFonts w:ascii="Times New Roman" w:eastAsia="Times New Roman" w:hAnsi="Times New Roman" w:cs="Times New Roman"/>
          <w:b/>
          <w:bCs/>
          <w:color w:val="0A0A0A"/>
          <w:kern w:val="0"/>
          <w14:ligatures w14:val="none"/>
        </w:rPr>
        <w:t>Definition of a Service Animal</w:t>
      </w:r>
    </w:p>
    <w:p w14:paraId="59915B2B" w14:textId="5FC82408" w:rsidR="00EF29FE" w:rsidRPr="00C672B0" w:rsidRDefault="00EF29FE" w:rsidP="00C672B0">
      <w:pPr>
        <w:shd w:val="clear" w:color="auto" w:fill="FFFFFF"/>
        <w:spacing w:after="0" w:line="276" w:lineRule="auto"/>
        <w:jc w:val="both"/>
        <w:rPr>
          <w:rFonts w:ascii="Times New Roman" w:hAnsi="Times New Roman" w:cs="Times New Roman"/>
          <w:color w:val="212529"/>
          <w:shd w:val="clear" w:color="auto" w:fill="FFFFFF"/>
        </w:rPr>
      </w:pPr>
      <w:r w:rsidRPr="00C672B0">
        <w:rPr>
          <w:rFonts w:ascii="Times New Roman" w:hAnsi="Times New Roman" w:cs="Times New Roman"/>
          <w:color w:val="212529"/>
          <w:shd w:val="clear" w:color="auto" w:fill="FFFFFF"/>
        </w:rPr>
        <w:t>Under Department of Transportation (DOT) Americans with Disabilities Act (ADA) regulations at 49 C.F.R. Section 37.3, “service animal” is defined as “any guide dog, signal dog, or other animal individually trained to work or perform tasks for an individual with a disability, including, but not limited to, guiding individuals with impaired vision, alerting individuals with impaired hearing to intruders or sounds, providing minimal protection or rescue work, pulling a wheelchair, or fetching dropped items.” DOT ADA regulation 49 C.F.R. Section 37.167(d) requires transit entities to permit service animals to accompany individuals with disabilities in vehicles and facilities. </w:t>
      </w:r>
    </w:p>
    <w:p w14:paraId="2110C095" w14:textId="77777777" w:rsidR="00814150" w:rsidRPr="00C672B0" w:rsidRDefault="00814150" w:rsidP="00C672B0">
      <w:pPr>
        <w:shd w:val="clear" w:color="auto" w:fill="FFFFFF"/>
        <w:spacing w:after="0" w:line="276" w:lineRule="auto"/>
        <w:jc w:val="both"/>
        <w:rPr>
          <w:rFonts w:ascii="Times New Roman" w:hAnsi="Times New Roman" w:cs="Times New Roman"/>
          <w:color w:val="212529"/>
          <w:shd w:val="clear" w:color="auto" w:fill="FFFFFF"/>
        </w:rPr>
      </w:pPr>
    </w:p>
    <w:p w14:paraId="33892364" w14:textId="475A642F" w:rsidR="00814150" w:rsidRPr="00C672B0" w:rsidRDefault="00814150" w:rsidP="00C672B0">
      <w:pPr>
        <w:shd w:val="clear" w:color="auto" w:fill="FFFFFF"/>
        <w:spacing w:after="0" w:line="276" w:lineRule="auto"/>
        <w:jc w:val="both"/>
        <w:rPr>
          <w:rFonts w:ascii="Times New Roman" w:hAnsi="Times New Roman" w:cs="Times New Roman"/>
          <w:color w:val="212529"/>
          <w:shd w:val="clear" w:color="auto" w:fill="FFFFFF"/>
        </w:rPr>
      </w:pPr>
      <w:r w:rsidRPr="00C672B0">
        <w:rPr>
          <w:rStyle w:val="t286pc"/>
          <w:rFonts w:ascii="Times New Roman" w:hAnsi="Times New Roman" w:cs="Times New Roman"/>
        </w:rPr>
        <w:t xml:space="preserve">Animals whose sole function is to provide emotional support or comfort are </w:t>
      </w:r>
      <w:r w:rsidRPr="00C672B0">
        <w:rPr>
          <w:rStyle w:val="Emphasis"/>
          <w:rFonts w:ascii="Times New Roman" w:hAnsi="Times New Roman" w:cs="Times New Roman"/>
        </w:rPr>
        <w:t>not</w:t>
      </w:r>
      <w:r w:rsidRPr="00C672B0">
        <w:rPr>
          <w:rStyle w:val="t286pc"/>
          <w:rFonts w:ascii="Times New Roman" w:hAnsi="Times New Roman" w:cs="Times New Roman"/>
        </w:rPr>
        <w:t xml:space="preserve"> considered service animals under DOT ADA regulations and transit agencies are not required to accommodate them.</w:t>
      </w:r>
    </w:p>
    <w:p w14:paraId="298AA9DD" w14:textId="77777777" w:rsidR="00155FB7" w:rsidRPr="00C672B0" w:rsidRDefault="00155FB7" w:rsidP="00C672B0">
      <w:pPr>
        <w:shd w:val="clear" w:color="auto" w:fill="FFFFFF"/>
        <w:spacing w:after="0" w:line="276" w:lineRule="auto"/>
        <w:jc w:val="both"/>
        <w:rPr>
          <w:rFonts w:ascii="Times New Roman" w:eastAsia="Times New Roman" w:hAnsi="Times New Roman" w:cs="Times New Roman"/>
          <w:b/>
          <w:bCs/>
          <w:color w:val="0A0A0A"/>
          <w:kern w:val="0"/>
          <w14:ligatures w14:val="none"/>
        </w:rPr>
      </w:pPr>
    </w:p>
    <w:p w14:paraId="010B694A" w14:textId="77777777" w:rsidR="00C672B0" w:rsidRPr="00C672B0" w:rsidRDefault="00C672B0" w:rsidP="00C672B0">
      <w:pPr>
        <w:shd w:val="clear" w:color="auto" w:fill="FFFFFF"/>
        <w:spacing w:after="0" w:line="276" w:lineRule="auto"/>
        <w:jc w:val="both"/>
        <w:rPr>
          <w:rFonts w:ascii="Times New Roman" w:eastAsia="Times New Roman" w:hAnsi="Times New Roman" w:cs="Times New Roman"/>
          <w:b/>
          <w:bCs/>
          <w:i/>
          <w:iCs/>
          <w:color w:val="0A0A0A"/>
          <w:kern w:val="0"/>
          <w:sz w:val="28"/>
          <w:szCs w:val="28"/>
          <w14:ligatures w14:val="none"/>
        </w:rPr>
      </w:pPr>
      <w:r w:rsidRPr="00C672B0">
        <w:rPr>
          <w:rFonts w:ascii="Times New Roman" w:eastAsia="Times New Roman" w:hAnsi="Times New Roman" w:cs="Times New Roman"/>
          <w:b/>
          <w:bCs/>
          <w:i/>
          <w:iCs/>
          <w:color w:val="0A0A0A"/>
          <w:kern w:val="0"/>
          <w:sz w:val="28"/>
          <w:szCs w:val="28"/>
          <w14:ligatures w14:val="none"/>
        </w:rPr>
        <w:lastRenderedPageBreak/>
        <w:t>Procedures:</w:t>
      </w:r>
    </w:p>
    <w:p w14:paraId="110A2487" w14:textId="77777777" w:rsidR="00C672B0" w:rsidRPr="00C672B0" w:rsidRDefault="00C672B0" w:rsidP="00C672B0">
      <w:pPr>
        <w:shd w:val="clear" w:color="auto" w:fill="FFFFFF"/>
        <w:spacing w:after="0" w:line="276" w:lineRule="auto"/>
        <w:jc w:val="both"/>
        <w:rPr>
          <w:rFonts w:ascii="Times New Roman" w:eastAsia="Times New Roman" w:hAnsi="Times New Roman" w:cs="Times New Roman"/>
          <w:b/>
          <w:bCs/>
          <w:color w:val="0A0A0A"/>
          <w:kern w:val="0"/>
          <w14:ligatures w14:val="none"/>
        </w:rPr>
      </w:pPr>
    </w:p>
    <w:p w14:paraId="2C458EC0" w14:textId="77777777" w:rsidR="00C672B0" w:rsidRPr="00C672B0" w:rsidRDefault="00C672B0" w:rsidP="00C672B0">
      <w:pPr>
        <w:shd w:val="clear" w:color="auto" w:fill="FFFFFF"/>
        <w:spacing w:after="120" w:line="276" w:lineRule="auto"/>
        <w:jc w:val="both"/>
        <w:rPr>
          <w:rFonts w:ascii="Times New Roman" w:eastAsia="Times New Roman" w:hAnsi="Times New Roman" w:cs="Times New Roman"/>
          <w:b/>
          <w:bCs/>
          <w:color w:val="0A0A0A"/>
          <w:kern w:val="0"/>
          <w14:ligatures w14:val="none"/>
        </w:rPr>
      </w:pPr>
      <w:r w:rsidRPr="00C672B0">
        <w:rPr>
          <w:rFonts w:ascii="Times New Roman" w:eastAsia="Times New Roman" w:hAnsi="Times New Roman" w:cs="Times New Roman"/>
          <w:b/>
          <w:bCs/>
          <w:color w:val="0A0A0A"/>
          <w:kern w:val="0"/>
          <w14:ligatures w14:val="none"/>
        </w:rPr>
        <w:t>Permitted inquiries</w:t>
      </w:r>
    </w:p>
    <w:p w14:paraId="6151FF82" w14:textId="7CC4FDB2" w:rsidR="00EF29FE" w:rsidRPr="00C672B0" w:rsidRDefault="00C672B0" w:rsidP="00C672B0">
      <w:pPr>
        <w:shd w:val="clear" w:color="auto" w:fill="FFFFFF"/>
        <w:spacing w:after="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The permitted inquiries related to service animals are limited.</w:t>
      </w:r>
      <w:r w:rsidRPr="00C672B0">
        <w:rPr>
          <w:rFonts w:ascii="Times New Roman" w:eastAsia="Times New Roman" w:hAnsi="Times New Roman" w:cs="Times New Roman"/>
          <w:b/>
          <w:bCs/>
          <w:color w:val="0A0A0A"/>
          <w:kern w:val="0"/>
          <w14:ligatures w14:val="none"/>
        </w:rPr>
        <w:t xml:space="preserve"> </w:t>
      </w:r>
      <w:r w:rsidR="00EF29FE" w:rsidRPr="00C672B0">
        <w:rPr>
          <w:rFonts w:ascii="Times New Roman" w:eastAsia="Times New Roman" w:hAnsi="Times New Roman" w:cs="Times New Roman"/>
          <w:color w:val="0A0A0A"/>
          <w:kern w:val="0"/>
          <w14:ligatures w14:val="none"/>
        </w:rPr>
        <w:t xml:space="preserve">If it is not readily apparent that the animal is a service animal, </w:t>
      </w:r>
      <w:r w:rsidR="00814150" w:rsidRPr="00C672B0">
        <w:rPr>
          <w:rFonts w:ascii="Times New Roman" w:eastAsia="Times New Roman" w:hAnsi="Times New Roman" w:cs="Times New Roman"/>
          <w:color w:val="0A0A0A"/>
          <w:kern w:val="0"/>
          <w14:ligatures w14:val="none"/>
        </w:rPr>
        <w:t>staff</w:t>
      </w:r>
      <w:r w:rsidR="00EF29FE" w:rsidRPr="00C672B0">
        <w:rPr>
          <w:rFonts w:ascii="Times New Roman" w:eastAsia="Times New Roman" w:hAnsi="Times New Roman" w:cs="Times New Roman"/>
          <w:color w:val="0A0A0A"/>
          <w:kern w:val="0"/>
          <w14:ligatures w14:val="none"/>
        </w:rPr>
        <w:t xml:space="preserve"> may only ask two questions: </w:t>
      </w:r>
    </w:p>
    <w:p w14:paraId="21C3F6DE" w14:textId="77777777" w:rsidR="00EF29FE" w:rsidRPr="00C672B0" w:rsidRDefault="00EF29FE" w:rsidP="00C672B0">
      <w:pPr>
        <w:numPr>
          <w:ilvl w:val="0"/>
          <w:numId w:val="2"/>
        </w:numPr>
        <w:shd w:val="clear" w:color="auto" w:fill="FFFFFF"/>
        <w:spacing w:after="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 xml:space="preserve">Is the animal a </w:t>
      </w:r>
      <w:proofErr w:type="gramStart"/>
      <w:r w:rsidRPr="00C672B0">
        <w:rPr>
          <w:rFonts w:ascii="Times New Roman" w:eastAsia="Times New Roman" w:hAnsi="Times New Roman" w:cs="Times New Roman"/>
          <w:color w:val="0A0A0A"/>
          <w:kern w:val="0"/>
          <w14:ligatures w14:val="none"/>
        </w:rPr>
        <w:t>service animal</w:t>
      </w:r>
      <w:proofErr w:type="gramEnd"/>
      <w:r w:rsidRPr="00C672B0">
        <w:rPr>
          <w:rFonts w:ascii="Times New Roman" w:eastAsia="Times New Roman" w:hAnsi="Times New Roman" w:cs="Times New Roman"/>
          <w:color w:val="0A0A0A"/>
          <w:kern w:val="0"/>
          <w14:ligatures w14:val="none"/>
        </w:rPr>
        <w:t xml:space="preserve"> required because of a disability?</w:t>
      </w:r>
    </w:p>
    <w:p w14:paraId="75E277EA" w14:textId="77777777" w:rsidR="00EF29FE" w:rsidRPr="00C672B0" w:rsidRDefault="00EF29FE" w:rsidP="00C672B0">
      <w:pPr>
        <w:numPr>
          <w:ilvl w:val="0"/>
          <w:numId w:val="2"/>
        </w:numPr>
        <w:shd w:val="clear" w:color="auto" w:fill="FFFFFF"/>
        <w:spacing w:after="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What work or task has the animal been trained to perform? </w:t>
      </w:r>
    </w:p>
    <w:p w14:paraId="0C1F40F9" w14:textId="7ED07D64" w:rsidR="00EF29FE" w:rsidRDefault="00814150" w:rsidP="00C672B0">
      <w:pPr>
        <w:shd w:val="clear" w:color="auto" w:fill="FFFFFF"/>
        <w:spacing w:after="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Staff</w:t>
      </w:r>
      <w:r w:rsidR="00EF29FE" w:rsidRPr="00C672B0">
        <w:rPr>
          <w:rFonts w:ascii="Times New Roman" w:eastAsia="Times New Roman" w:hAnsi="Times New Roman" w:cs="Times New Roman"/>
          <w:color w:val="0A0A0A"/>
          <w:kern w:val="0"/>
          <w14:ligatures w14:val="none"/>
        </w:rPr>
        <w:t> </w:t>
      </w:r>
      <w:r w:rsidR="00EF29FE" w:rsidRPr="00C672B0">
        <w:rPr>
          <w:rFonts w:ascii="Times New Roman" w:eastAsia="Times New Roman" w:hAnsi="Times New Roman" w:cs="Times New Roman"/>
          <w:b/>
          <w:bCs/>
          <w:color w:val="0A0A0A"/>
          <w:kern w:val="0"/>
          <w14:ligatures w14:val="none"/>
        </w:rPr>
        <w:t>cannot</w:t>
      </w:r>
      <w:r w:rsidR="00EF29FE" w:rsidRPr="00C672B0">
        <w:rPr>
          <w:rFonts w:ascii="Times New Roman" w:eastAsia="Times New Roman" w:hAnsi="Times New Roman" w:cs="Times New Roman"/>
          <w:color w:val="0A0A0A"/>
          <w:kern w:val="0"/>
          <w14:ligatures w14:val="none"/>
        </w:rPr>
        <w:t> ask for any special written identification, certification, or ask about the person's disability. </w:t>
      </w:r>
    </w:p>
    <w:p w14:paraId="5DCF5529" w14:textId="77777777" w:rsidR="00C672B0" w:rsidRPr="00C672B0" w:rsidRDefault="00C672B0" w:rsidP="00C672B0">
      <w:pPr>
        <w:shd w:val="clear" w:color="auto" w:fill="FFFFFF"/>
        <w:spacing w:after="0" w:line="276" w:lineRule="auto"/>
        <w:jc w:val="both"/>
        <w:rPr>
          <w:rFonts w:ascii="Times New Roman" w:eastAsia="Times New Roman" w:hAnsi="Times New Roman" w:cs="Times New Roman"/>
          <w:color w:val="0A0A0A"/>
          <w:kern w:val="0"/>
          <w14:ligatures w14:val="none"/>
        </w:rPr>
      </w:pPr>
    </w:p>
    <w:p w14:paraId="71BE32B5" w14:textId="77777777" w:rsidR="00C672B0" w:rsidRDefault="00C672B0">
      <w:pPr>
        <w:rPr>
          <w:rFonts w:ascii="Times New Roman" w:eastAsia="Times New Roman" w:hAnsi="Times New Roman" w:cs="Times New Roman"/>
          <w:b/>
          <w:bCs/>
          <w:color w:val="0A0A0A"/>
          <w:kern w:val="0"/>
          <w14:ligatures w14:val="none"/>
        </w:rPr>
      </w:pPr>
      <w:r>
        <w:rPr>
          <w:rFonts w:ascii="Times New Roman" w:eastAsia="Times New Roman" w:hAnsi="Times New Roman" w:cs="Times New Roman"/>
          <w:b/>
          <w:bCs/>
          <w:color w:val="0A0A0A"/>
          <w:kern w:val="0"/>
          <w14:ligatures w14:val="none"/>
        </w:rPr>
        <w:br w:type="page"/>
      </w:r>
    </w:p>
    <w:p w14:paraId="260C58C4" w14:textId="2EB1B01E" w:rsidR="00EF29FE" w:rsidRPr="00C672B0" w:rsidRDefault="00EF29FE" w:rsidP="00C672B0">
      <w:pPr>
        <w:shd w:val="clear" w:color="auto" w:fill="FFFFFF"/>
        <w:spacing w:after="120" w:line="276" w:lineRule="auto"/>
        <w:jc w:val="both"/>
        <w:rPr>
          <w:rFonts w:ascii="Times New Roman" w:eastAsia="Times New Roman" w:hAnsi="Times New Roman" w:cs="Times New Roman"/>
          <w:b/>
          <w:bCs/>
          <w:color w:val="0A0A0A"/>
          <w:kern w:val="0"/>
          <w14:ligatures w14:val="none"/>
        </w:rPr>
      </w:pPr>
      <w:r w:rsidRPr="00C672B0">
        <w:rPr>
          <w:rFonts w:ascii="Times New Roman" w:eastAsia="Times New Roman" w:hAnsi="Times New Roman" w:cs="Times New Roman"/>
          <w:b/>
          <w:bCs/>
          <w:color w:val="0A0A0A"/>
          <w:kern w:val="0"/>
          <w14:ligatures w14:val="none"/>
        </w:rPr>
        <w:t>Handler Responsibilities and Animal Behavior</w:t>
      </w:r>
    </w:p>
    <w:p w14:paraId="42B6158B" w14:textId="45335AD4" w:rsidR="00EF29FE" w:rsidRPr="00C672B0" w:rsidRDefault="00EF29FE" w:rsidP="00C672B0">
      <w:pPr>
        <w:numPr>
          <w:ilvl w:val="0"/>
          <w:numId w:val="4"/>
        </w:numPr>
        <w:shd w:val="clear" w:color="auto" w:fill="FFFFFF"/>
        <w:spacing w:before="120" w:after="12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 xml:space="preserve">The service animal must </w:t>
      </w:r>
      <w:proofErr w:type="gramStart"/>
      <w:r w:rsidRPr="00C672B0">
        <w:rPr>
          <w:rFonts w:ascii="Times New Roman" w:eastAsia="Times New Roman" w:hAnsi="Times New Roman" w:cs="Times New Roman"/>
          <w:color w:val="0A0A0A"/>
          <w:kern w:val="0"/>
          <w14:ligatures w14:val="none"/>
        </w:rPr>
        <w:t>be </w:t>
      </w:r>
      <w:r w:rsidRPr="00C672B0">
        <w:rPr>
          <w:rFonts w:ascii="Times New Roman" w:eastAsia="Times New Roman" w:hAnsi="Times New Roman" w:cs="Times New Roman"/>
          <w:b/>
          <w:bCs/>
          <w:color w:val="0A0A0A"/>
          <w:kern w:val="0"/>
          <w14:ligatures w14:val="none"/>
        </w:rPr>
        <w:t>under the control</w:t>
      </w:r>
      <w:r w:rsidRPr="00C672B0">
        <w:rPr>
          <w:rFonts w:ascii="Times New Roman" w:eastAsia="Times New Roman" w:hAnsi="Times New Roman" w:cs="Times New Roman"/>
          <w:color w:val="0A0A0A"/>
          <w:kern w:val="0"/>
          <w14:ligatures w14:val="none"/>
        </w:rPr>
        <w:t> of its handler at all times</w:t>
      </w:r>
      <w:proofErr w:type="gramEnd"/>
      <w:r w:rsidR="00E65E1B" w:rsidRPr="00C672B0">
        <w:rPr>
          <w:rFonts w:ascii="Times New Roman" w:eastAsia="Times New Roman" w:hAnsi="Times New Roman" w:cs="Times New Roman"/>
          <w:color w:val="0A0A0A"/>
          <w:kern w:val="0"/>
          <w14:ligatures w14:val="none"/>
        </w:rPr>
        <w:t>.</w:t>
      </w:r>
      <w:r w:rsidRPr="00C672B0">
        <w:rPr>
          <w:rFonts w:ascii="Times New Roman" w:eastAsia="Times New Roman" w:hAnsi="Times New Roman" w:cs="Times New Roman"/>
          <w:color w:val="0A0A0A"/>
          <w:kern w:val="0"/>
          <w14:ligatures w14:val="none"/>
        </w:rPr>
        <w:t xml:space="preserve"> </w:t>
      </w:r>
      <w:r w:rsidR="00E65E1B" w:rsidRPr="00C672B0">
        <w:rPr>
          <w:rFonts w:ascii="Times New Roman" w:eastAsia="Times New Roman" w:hAnsi="Times New Roman" w:cs="Times New Roman"/>
          <w:color w:val="0A0A0A"/>
          <w:kern w:val="0"/>
          <w14:ligatures w14:val="none"/>
        </w:rPr>
        <w:t xml:space="preserve">Control of the animal can be verbal and does not necessarily involve a leash or harness. In some cases, a service animal may be trained to </w:t>
      </w:r>
      <w:proofErr w:type="gramStart"/>
      <w:r w:rsidR="00E65E1B" w:rsidRPr="00C672B0">
        <w:rPr>
          <w:rFonts w:ascii="Times New Roman" w:eastAsia="Times New Roman" w:hAnsi="Times New Roman" w:cs="Times New Roman"/>
          <w:color w:val="0A0A0A"/>
          <w:kern w:val="0"/>
          <w14:ligatures w14:val="none"/>
        </w:rPr>
        <w:t>provide assistance</w:t>
      </w:r>
      <w:proofErr w:type="gramEnd"/>
      <w:r w:rsidR="00E65E1B" w:rsidRPr="00C672B0">
        <w:rPr>
          <w:rFonts w:ascii="Times New Roman" w:eastAsia="Times New Roman" w:hAnsi="Times New Roman" w:cs="Times New Roman"/>
          <w:color w:val="0A0A0A"/>
          <w:kern w:val="0"/>
          <w14:ligatures w14:val="none"/>
        </w:rPr>
        <w:t xml:space="preserve"> without a leash or harness.</w:t>
      </w:r>
      <w:r w:rsidR="00814150" w:rsidRPr="00C672B0">
        <w:rPr>
          <w:rFonts w:ascii="Times New Roman" w:eastAsia="Times New Roman" w:hAnsi="Times New Roman" w:cs="Times New Roman"/>
          <w:color w:val="0A0A0A"/>
          <w:kern w:val="0"/>
          <w14:ligatures w14:val="none"/>
        </w:rPr>
        <w:t xml:space="preserve"> </w:t>
      </w:r>
    </w:p>
    <w:p w14:paraId="5E655421" w14:textId="77777777" w:rsidR="00EF29FE" w:rsidRPr="00C672B0" w:rsidRDefault="00EF29FE" w:rsidP="00C672B0">
      <w:pPr>
        <w:numPr>
          <w:ilvl w:val="0"/>
          <w:numId w:val="4"/>
        </w:numPr>
        <w:shd w:val="clear" w:color="auto" w:fill="FFFFFF"/>
        <w:spacing w:before="120" w:after="12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The animal must be </w:t>
      </w:r>
      <w:r w:rsidRPr="00C672B0">
        <w:rPr>
          <w:rFonts w:ascii="Times New Roman" w:eastAsia="Times New Roman" w:hAnsi="Times New Roman" w:cs="Times New Roman"/>
          <w:b/>
          <w:bCs/>
          <w:color w:val="0A0A0A"/>
          <w:kern w:val="0"/>
          <w14:ligatures w14:val="none"/>
        </w:rPr>
        <w:t>housebroken</w:t>
      </w:r>
      <w:r w:rsidRPr="00C672B0">
        <w:rPr>
          <w:rFonts w:ascii="Times New Roman" w:eastAsia="Times New Roman" w:hAnsi="Times New Roman" w:cs="Times New Roman"/>
          <w:color w:val="0A0A0A"/>
          <w:kern w:val="0"/>
          <w14:ligatures w14:val="none"/>
        </w:rPr>
        <w:t>.</w:t>
      </w:r>
    </w:p>
    <w:p w14:paraId="66EEB4A9" w14:textId="0086274D" w:rsidR="00814150" w:rsidRPr="00C672B0" w:rsidRDefault="00814150" w:rsidP="00C672B0">
      <w:pPr>
        <w:numPr>
          <w:ilvl w:val="0"/>
          <w:numId w:val="4"/>
        </w:numPr>
        <w:shd w:val="clear" w:color="auto" w:fill="FFFFFF"/>
        <w:spacing w:before="120" w:after="120" w:line="276" w:lineRule="auto"/>
        <w:jc w:val="both"/>
        <w:rPr>
          <w:rFonts w:ascii="Times New Roman" w:eastAsia="Times New Roman" w:hAnsi="Times New Roman" w:cs="Times New Roman"/>
          <w:color w:val="0A0A0A"/>
          <w:kern w:val="0"/>
          <w14:ligatures w14:val="none"/>
        </w:rPr>
      </w:pPr>
      <w:r w:rsidRPr="00C672B0">
        <w:rPr>
          <w:rFonts w:ascii="Times New Roman" w:hAnsi="Times New Roman" w:cs="Times New Roman"/>
        </w:rPr>
        <w:t>More than one service animal may accompany a rider on a single trip. Different service animals may provide different services to a rider during trips or at the rider’s destination.</w:t>
      </w:r>
    </w:p>
    <w:p w14:paraId="70595FA2" w14:textId="77777777" w:rsidR="00EF29FE" w:rsidRPr="00C672B0" w:rsidRDefault="00EF29FE" w:rsidP="00C672B0">
      <w:pPr>
        <w:numPr>
          <w:ilvl w:val="0"/>
          <w:numId w:val="4"/>
        </w:numPr>
        <w:shd w:val="clear" w:color="auto" w:fill="FFFFFF"/>
        <w:spacing w:before="120" w:after="12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The animal may be excluded if it is out of control and the handler does not take effective action to control it, or if it poses a </w:t>
      </w:r>
      <w:r w:rsidRPr="00C672B0">
        <w:rPr>
          <w:rFonts w:ascii="Times New Roman" w:eastAsia="Times New Roman" w:hAnsi="Times New Roman" w:cs="Times New Roman"/>
          <w:b/>
          <w:bCs/>
          <w:color w:val="0A0A0A"/>
          <w:kern w:val="0"/>
          <w14:ligatures w14:val="none"/>
        </w:rPr>
        <w:t>direct threat</w:t>
      </w:r>
      <w:r w:rsidRPr="00C672B0">
        <w:rPr>
          <w:rFonts w:ascii="Times New Roman" w:eastAsia="Times New Roman" w:hAnsi="Times New Roman" w:cs="Times New Roman"/>
          <w:color w:val="0A0A0A"/>
          <w:kern w:val="0"/>
          <w14:ligatures w14:val="none"/>
        </w:rPr>
        <w:t> to the health or safety of others (e.g., uncontrolled barking, growling at other customers, or jumping on people). </w:t>
      </w:r>
    </w:p>
    <w:p w14:paraId="70B018BB" w14:textId="77777777" w:rsidR="00C672B0" w:rsidRDefault="00C672B0" w:rsidP="00C672B0">
      <w:pPr>
        <w:shd w:val="clear" w:color="auto" w:fill="FFFFFF"/>
        <w:spacing w:after="120" w:line="276" w:lineRule="auto"/>
        <w:jc w:val="both"/>
        <w:rPr>
          <w:rFonts w:ascii="Times New Roman" w:eastAsia="Times New Roman" w:hAnsi="Times New Roman" w:cs="Times New Roman"/>
          <w:b/>
          <w:bCs/>
          <w:color w:val="0A0A0A"/>
          <w:kern w:val="0"/>
          <w14:ligatures w14:val="none"/>
        </w:rPr>
      </w:pPr>
    </w:p>
    <w:p w14:paraId="2FB6CE67" w14:textId="06B88AC3" w:rsidR="00EF29FE" w:rsidRPr="00C672B0" w:rsidRDefault="00EF29FE" w:rsidP="00C672B0">
      <w:pPr>
        <w:shd w:val="clear" w:color="auto" w:fill="FFFFFF"/>
        <w:spacing w:after="120" w:line="276" w:lineRule="auto"/>
        <w:jc w:val="both"/>
        <w:rPr>
          <w:rFonts w:ascii="Times New Roman" w:eastAsia="Times New Roman" w:hAnsi="Times New Roman" w:cs="Times New Roman"/>
          <w:b/>
          <w:bCs/>
          <w:color w:val="0A0A0A"/>
          <w:kern w:val="0"/>
          <w14:ligatures w14:val="none"/>
        </w:rPr>
      </w:pPr>
      <w:r w:rsidRPr="00C672B0">
        <w:rPr>
          <w:rFonts w:ascii="Times New Roman" w:eastAsia="Times New Roman" w:hAnsi="Times New Roman" w:cs="Times New Roman"/>
          <w:b/>
          <w:bCs/>
          <w:color w:val="0A0A0A"/>
          <w:kern w:val="0"/>
          <w14:ligatures w14:val="none"/>
        </w:rPr>
        <w:t>Transportation Provider Responsibilities</w:t>
      </w:r>
    </w:p>
    <w:p w14:paraId="7BB90057" w14:textId="51CF5C51" w:rsidR="00E65E1B" w:rsidRPr="00C672B0" w:rsidRDefault="00E65E1B" w:rsidP="00C672B0">
      <w:pPr>
        <w:pStyle w:val="ListParagraph"/>
        <w:numPr>
          <w:ilvl w:val="0"/>
          <w:numId w:val="5"/>
        </w:numPr>
        <w:shd w:val="clear" w:color="auto" w:fill="FFFFFF"/>
        <w:spacing w:before="120" w:after="120" w:line="276" w:lineRule="auto"/>
        <w:contextualSpacing w:val="0"/>
        <w:jc w:val="both"/>
        <w:rPr>
          <w:rFonts w:ascii="Times New Roman" w:eastAsia="Times New Roman" w:hAnsi="Times New Roman" w:cs="Times New Roman"/>
          <w:b/>
          <w:bCs/>
          <w:color w:val="0A0A0A"/>
          <w:kern w:val="0"/>
          <w14:ligatures w14:val="none"/>
        </w:rPr>
      </w:pPr>
      <w:r w:rsidRPr="00C672B0">
        <w:rPr>
          <w:rFonts w:ascii="Times New Roman" w:hAnsi="Times New Roman" w:cs="Times New Roman"/>
          <w:b/>
          <w:bCs/>
        </w:rPr>
        <w:t>Drivers are not required</w:t>
      </w:r>
      <w:r w:rsidRPr="00C672B0">
        <w:rPr>
          <w:rFonts w:ascii="Times New Roman" w:hAnsi="Times New Roman" w:cs="Times New Roman"/>
        </w:rPr>
        <w:t xml:space="preserve"> to take the leash or harness of a service animal. As a customer service, a driver could choose to provide this assistance when requested (for example, by a rider using a wheelchair who also uses </w:t>
      </w:r>
      <w:proofErr w:type="gramStart"/>
      <w:r w:rsidRPr="00C672B0">
        <w:rPr>
          <w:rFonts w:ascii="Times New Roman" w:hAnsi="Times New Roman" w:cs="Times New Roman"/>
        </w:rPr>
        <w:t>a service animal</w:t>
      </w:r>
      <w:proofErr w:type="gramEnd"/>
      <w:r w:rsidRPr="00C672B0">
        <w:rPr>
          <w:rFonts w:ascii="Times New Roman" w:hAnsi="Times New Roman" w:cs="Times New Roman"/>
        </w:rPr>
        <w:t xml:space="preserve">), but FTA has stated that such a request may be denied because caring for a service </w:t>
      </w:r>
      <w:r w:rsidRPr="00C672B0">
        <w:rPr>
          <w:rFonts w:ascii="Times New Roman" w:hAnsi="Times New Roman" w:cs="Times New Roman"/>
        </w:rPr>
        <w:lastRenderedPageBreak/>
        <w:t>animal is the responsibility of the rider or a personal care attendant</w:t>
      </w:r>
      <w:r w:rsidR="00FF5484" w:rsidRPr="00C672B0">
        <w:rPr>
          <w:rFonts w:ascii="Times New Roman" w:hAnsi="Times New Roman" w:cs="Times New Roman"/>
        </w:rPr>
        <w:t>.</w:t>
      </w:r>
    </w:p>
    <w:p w14:paraId="13190556" w14:textId="77777777" w:rsidR="00EF29FE" w:rsidRPr="00C672B0" w:rsidRDefault="00EF29FE" w:rsidP="00C672B0">
      <w:pPr>
        <w:numPr>
          <w:ilvl w:val="0"/>
          <w:numId w:val="5"/>
        </w:numPr>
        <w:shd w:val="clear" w:color="auto" w:fill="FFFFFF"/>
        <w:spacing w:before="120" w:after="12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b/>
          <w:bCs/>
          <w:color w:val="0A0A0A"/>
          <w:kern w:val="0"/>
          <w14:ligatures w14:val="none"/>
        </w:rPr>
        <w:t>No additional fees</w:t>
      </w:r>
      <w:r w:rsidRPr="00C672B0">
        <w:rPr>
          <w:rFonts w:ascii="Times New Roman" w:eastAsia="Times New Roman" w:hAnsi="Times New Roman" w:cs="Times New Roman"/>
          <w:color w:val="0A0A0A"/>
          <w:kern w:val="0"/>
          <w14:ligatures w14:val="none"/>
        </w:rPr>
        <w:t xml:space="preserve"> can be charged for a person traveling with </w:t>
      </w:r>
      <w:proofErr w:type="gramStart"/>
      <w:r w:rsidRPr="00C672B0">
        <w:rPr>
          <w:rFonts w:ascii="Times New Roman" w:eastAsia="Times New Roman" w:hAnsi="Times New Roman" w:cs="Times New Roman"/>
          <w:color w:val="0A0A0A"/>
          <w:kern w:val="0"/>
          <w14:ligatures w14:val="none"/>
        </w:rPr>
        <w:t>a service animal</w:t>
      </w:r>
      <w:proofErr w:type="gramEnd"/>
      <w:r w:rsidRPr="00C672B0">
        <w:rPr>
          <w:rFonts w:ascii="Times New Roman" w:eastAsia="Times New Roman" w:hAnsi="Times New Roman" w:cs="Times New Roman"/>
          <w:color w:val="0A0A0A"/>
          <w:kern w:val="0"/>
          <w14:ligatures w14:val="none"/>
        </w:rPr>
        <w:t>.</w:t>
      </w:r>
    </w:p>
    <w:p w14:paraId="41EE6565" w14:textId="77777777" w:rsidR="00EF29FE" w:rsidRPr="00C672B0" w:rsidRDefault="00EF29FE" w:rsidP="00C672B0">
      <w:pPr>
        <w:numPr>
          <w:ilvl w:val="0"/>
          <w:numId w:val="5"/>
        </w:numPr>
        <w:shd w:val="clear" w:color="auto" w:fill="FFFFFF"/>
        <w:spacing w:before="120" w:after="12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The person and animal </w:t>
      </w:r>
      <w:r w:rsidRPr="00C672B0">
        <w:rPr>
          <w:rFonts w:ascii="Times New Roman" w:eastAsia="Times New Roman" w:hAnsi="Times New Roman" w:cs="Times New Roman"/>
          <w:b/>
          <w:bCs/>
          <w:color w:val="0A0A0A"/>
          <w:kern w:val="0"/>
          <w14:ligatures w14:val="none"/>
        </w:rPr>
        <w:t>cannot be forced to sit in a particular spot</w:t>
      </w:r>
      <w:r w:rsidRPr="00C672B0">
        <w:rPr>
          <w:rFonts w:ascii="Times New Roman" w:eastAsia="Times New Roman" w:hAnsi="Times New Roman" w:cs="Times New Roman"/>
          <w:color w:val="0A0A0A"/>
          <w:kern w:val="0"/>
          <w14:ligatures w14:val="none"/>
        </w:rPr>
        <w:t> or segregated from other customers.</w:t>
      </w:r>
    </w:p>
    <w:p w14:paraId="3C5801BC" w14:textId="1F6755F3" w:rsidR="00EF29FE" w:rsidRPr="00C672B0" w:rsidRDefault="00EF29FE" w:rsidP="00C672B0">
      <w:pPr>
        <w:numPr>
          <w:ilvl w:val="0"/>
          <w:numId w:val="5"/>
        </w:numPr>
        <w:shd w:val="clear" w:color="auto" w:fill="FFFFFF"/>
        <w:spacing w:before="120" w:after="12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b/>
          <w:bCs/>
          <w:color w:val="0A0A0A"/>
          <w:kern w:val="0"/>
          <w14:ligatures w14:val="none"/>
        </w:rPr>
        <w:t>Advance notice</w:t>
      </w:r>
      <w:r w:rsidRPr="00C672B0">
        <w:rPr>
          <w:rFonts w:ascii="Times New Roman" w:eastAsia="Times New Roman" w:hAnsi="Times New Roman" w:cs="Times New Roman"/>
          <w:color w:val="0A0A0A"/>
          <w:kern w:val="0"/>
          <w14:ligatures w14:val="none"/>
        </w:rPr>
        <w:t xml:space="preserve"> is not required, but advising the scheduler </w:t>
      </w:r>
      <w:r w:rsidR="00FF5484" w:rsidRPr="00C672B0">
        <w:rPr>
          <w:rFonts w:ascii="Times New Roman" w:eastAsia="Times New Roman" w:hAnsi="Times New Roman" w:cs="Times New Roman"/>
          <w:color w:val="0A0A0A"/>
          <w:kern w:val="0"/>
          <w14:ligatures w14:val="none"/>
        </w:rPr>
        <w:t xml:space="preserve">of the use of </w:t>
      </w:r>
      <w:proofErr w:type="gramStart"/>
      <w:r w:rsidR="00FF5484" w:rsidRPr="00C672B0">
        <w:rPr>
          <w:rFonts w:ascii="Times New Roman" w:eastAsia="Times New Roman" w:hAnsi="Times New Roman" w:cs="Times New Roman"/>
          <w:color w:val="0A0A0A"/>
          <w:kern w:val="0"/>
          <w14:ligatures w14:val="none"/>
        </w:rPr>
        <w:t>a service animal</w:t>
      </w:r>
      <w:proofErr w:type="gramEnd"/>
      <w:r w:rsidR="00FF5484" w:rsidRPr="00C672B0">
        <w:rPr>
          <w:rFonts w:ascii="Times New Roman" w:eastAsia="Times New Roman" w:hAnsi="Times New Roman" w:cs="Times New Roman"/>
          <w:color w:val="0A0A0A"/>
          <w:kern w:val="0"/>
          <w14:ligatures w14:val="none"/>
        </w:rPr>
        <w:t xml:space="preserve"> ahead of time</w:t>
      </w:r>
      <w:r w:rsidRPr="00C672B0">
        <w:rPr>
          <w:rFonts w:ascii="Times New Roman" w:eastAsia="Times New Roman" w:hAnsi="Times New Roman" w:cs="Times New Roman"/>
          <w:color w:val="0A0A0A"/>
          <w:kern w:val="0"/>
          <w14:ligatures w14:val="none"/>
        </w:rPr>
        <w:t xml:space="preserve"> can be helpful.</w:t>
      </w:r>
    </w:p>
    <w:p w14:paraId="17474C10" w14:textId="77777777" w:rsidR="00EF29FE" w:rsidRPr="00C672B0" w:rsidRDefault="00EF29FE" w:rsidP="00C672B0">
      <w:pPr>
        <w:numPr>
          <w:ilvl w:val="0"/>
          <w:numId w:val="5"/>
        </w:numPr>
        <w:shd w:val="clear" w:color="auto" w:fill="FFFFFF"/>
        <w:spacing w:before="120" w:after="120" w:line="276" w:lineRule="auto"/>
        <w:jc w:val="both"/>
        <w:rPr>
          <w:rFonts w:ascii="Times New Roman" w:eastAsia="Times New Roman" w:hAnsi="Times New Roman" w:cs="Times New Roman"/>
          <w:color w:val="0A0A0A"/>
          <w:kern w:val="0"/>
          <w14:ligatures w14:val="none"/>
        </w:rPr>
      </w:pPr>
      <w:r w:rsidRPr="00C672B0">
        <w:rPr>
          <w:rFonts w:ascii="Times New Roman" w:eastAsia="Times New Roman" w:hAnsi="Times New Roman" w:cs="Times New Roman"/>
          <w:color w:val="0A0A0A"/>
          <w:kern w:val="0"/>
          <w14:ligatures w14:val="none"/>
        </w:rPr>
        <w:t>Service cannot be denied due to another person's allergies.</w:t>
      </w:r>
    </w:p>
    <w:p w14:paraId="5D3CF702" w14:textId="77777777" w:rsidR="00EF29FE" w:rsidRPr="00C672B0" w:rsidRDefault="00EF29FE" w:rsidP="00C672B0">
      <w:pPr>
        <w:spacing w:after="0" w:line="276" w:lineRule="auto"/>
        <w:jc w:val="both"/>
        <w:rPr>
          <w:rFonts w:ascii="Times New Roman" w:hAnsi="Times New Roman" w:cs="Times New Roman"/>
        </w:rPr>
      </w:pPr>
    </w:p>
    <w:sectPr w:rsidR="00EF29FE" w:rsidRPr="00C67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F90"/>
    <w:multiLevelType w:val="multilevel"/>
    <w:tmpl w:val="2A14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23859"/>
    <w:multiLevelType w:val="multilevel"/>
    <w:tmpl w:val="DE7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C1474"/>
    <w:multiLevelType w:val="multilevel"/>
    <w:tmpl w:val="AEFA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025026"/>
    <w:multiLevelType w:val="multilevel"/>
    <w:tmpl w:val="0DAA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41340"/>
    <w:multiLevelType w:val="multilevel"/>
    <w:tmpl w:val="86A6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57759">
    <w:abstractNumId w:val="3"/>
  </w:num>
  <w:num w:numId="2" w16cid:durableId="585310398">
    <w:abstractNumId w:val="4"/>
  </w:num>
  <w:num w:numId="3" w16cid:durableId="2081826297">
    <w:abstractNumId w:val="2"/>
  </w:num>
  <w:num w:numId="4" w16cid:durableId="907110761">
    <w:abstractNumId w:val="0"/>
  </w:num>
  <w:num w:numId="5" w16cid:durableId="98947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FE"/>
    <w:rsid w:val="000D1859"/>
    <w:rsid w:val="000F577B"/>
    <w:rsid w:val="001026FB"/>
    <w:rsid w:val="001068DF"/>
    <w:rsid w:val="00110372"/>
    <w:rsid w:val="00155FB7"/>
    <w:rsid w:val="001615D1"/>
    <w:rsid w:val="001740D4"/>
    <w:rsid w:val="001D2B07"/>
    <w:rsid w:val="005276F4"/>
    <w:rsid w:val="005C31A2"/>
    <w:rsid w:val="00601354"/>
    <w:rsid w:val="007C5AC1"/>
    <w:rsid w:val="00814150"/>
    <w:rsid w:val="008929FB"/>
    <w:rsid w:val="009342D8"/>
    <w:rsid w:val="00A4394B"/>
    <w:rsid w:val="00AE3E35"/>
    <w:rsid w:val="00AF24CE"/>
    <w:rsid w:val="00C672B0"/>
    <w:rsid w:val="00D141E8"/>
    <w:rsid w:val="00D25FB9"/>
    <w:rsid w:val="00DB2DFE"/>
    <w:rsid w:val="00E65E1B"/>
    <w:rsid w:val="00EF29FE"/>
    <w:rsid w:val="00F04E45"/>
    <w:rsid w:val="00F27733"/>
    <w:rsid w:val="00F52D49"/>
    <w:rsid w:val="00F7222E"/>
    <w:rsid w:val="00FF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D48F"/>
  <w15:chartTrackingRefBased/>
  <w15:docId w15:val="{BF833A31-8C98-484A-B83B-9E4D2E60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D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2D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2DF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2DF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B2DF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B2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DF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2DF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2DF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2DF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B2DF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B2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DFE"/>
    <w:rPr>
      <w:rFonts w:eastAsiaTheme="majorEastAsia" w:cstheme="majorBidi"/>
      <w:color w:val="272727" w:themeColor="text1" w:themeTint="D8"/>
    </w:rPr>
  </w:style>
  <w:style w:type="paragraph" w:styleId="Title">
    <w:name w:val="Title"/>
    <w:basedOn w:val="Normal"/>
    <w:next w:val="Normal"/>
    <w:link w:val="TitleChar"/>
    <w:uiPriority w:val="10"/>
    <w:qFormat/>
    <w:rsid w:val="00DB2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DFE"/>
    <w:pPr>
      <w:spacing w:before="160"/>
      <w:jc w:val="center"/>
    </w:pPr>
    <w:rPr>
      <w:i/>
      <w:iCs/>
      <w:color w:val="404040" w:themeColor="text1" w:themeTint="BF"/>
    </w:rPr>
  </w:style>
  <w:style w:type="character" w:customStyle="1" w:styleId="QuoteChar">
    <w:name w:val="Quote Char"/>
    <w:basedOn w:val="DefaultParagraphFont"/>
    <w:link w:val="Quote"/>
    <w:uiPriority w:val="29"/>
    <w:rsid w:val="00DB2DFE"/>
    <w:rPr>
      <w:i/>
      <w:iCs/>
      <w:color w:val="404040" w:themeColor="text1" w:themeTint="BF"/>
    </w:rPr>
  </w:style>
  <w:style w:type="paragraph" w:styleId="ListParagraph">
    <w:name w:val="List Paragraph"/>
    <w:basedOn w:val="Normal"/>
    <w:uiPriority w:val="34"/>
    <w:qFormat/>
    <w:rsid w:val="00DB2DFE"/>
    <w:pPr>
      <w:ind w:left="720"/>
      <w:contextualSpacing/>
    </w:pPr>
  </w:style>
  <w:style w:type="character" w:styleId="IntenseEmphasis">
    <w:name w:val="Intense Emphasis"/>
    <w:basedOn w:val="DefaultParagraphFont"/>
    <w:uiPriority w:val="21"/>
    <w:qFormat/>
    <w:rsid w:val="00DB2DFE"/>
    <w:rPr>
      <w:i/>
      <w:iCs/>
      <w:color w:val="2E74B5" w:themeColor="accent1" w:themeShade="BF"/>
    </w:rPr>
  </w:style>
  <w:style w:type="paragraph" w:styleId="IntenseQuote">
    <w:name w:val="Intense Quote"/>
    <w:basedOn w:val="Normal"/>
    <w:next w:val="Normal"/>
    <w:link w:val="IntenseQuoteChar"/>
    <w:uiPriority w:val="30"/>
    <w:qFormat/>
    <w:rsid w:val="00DB2D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2DFE"/>
    <w:rPr>
      <w:i/>
      <w:iCs/>
      <w:color w:val="2E74B5" w:themeColor="accent1" w:themeShade="BF"/>
    </w:rPr>
  </w:style>
  <w:style w:type="character" w:styleId="IntenseReference">
    <w:name w:val="Intense Reference"/>
    <w:basedOn w:val="DefaultParagraphFont"/>
    <w:uiPriority w:val="32"/>
    <w:qFormat/>
    <w:rsid w:val="00DB2DFE"/>
    <w:rPr>
      <w:b/>
      <w:bCs/>
      <w:smallCaps/>
      <w:color w:val="2E74B5" w:themeColor="accent1" w:themeShade="BF"/>
      <w:spacing w:val="5"/>
    </w:rPr>
  </w:style>
  <w:style w:type="character" w:customStyle="1" w:styleId="vkekvd">
    <w:name w:val="vkekvd"/>
    <w:basedOn w:val="DefaultParagraphFont"/>
    <w:rsid w:val="00DB2DFE"/>
  </w:style>
  <w:style w:type="paragraph" w:styleId="Revision">
    <w:name w:val="Revision"/>
    <w:hidden/>
    <w:uiPriority w:val="99"/>
    <w:semiHidden/>
    <w:rsid w:val="00601354"/>
    <w:pPr>
      <w:spacing w:after="0" w:line="240" w:lineRule="auto"/>
    </w:pPr>
  </w:style>
  <w:style w:type="character" w:customStyle="1" w:styleId="t286pc">
    <w:name w:val="t286pc"/>
    <w:basedOn w:val="DefaultParagraphFont"/>
    <w:rsid w:val="00814150"/>
  </w:style>
  <w:style w:type="character" w:styleId="Emphasis">
    <w:name w:val="Emphasis"/>
    <w:basedOn w:val="DefaultParagraphFont"/>
    <w:uiPriority w:val="20"/>
    <w:qFormat/>
    <w:rsid w:val="008141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792</Words>
  <Characters>2712</Characters>
  <Application>Microsoft Office Word</Application>
  <DocSecurity>4</DocSecurity>
  <Lines>169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Funk</dc:creator>
  <cp:keywords/>
  <dc:description/>
  <cp:lastModifiedBy>Claire Parde</cp:lastModifiedBy>
  <cp:revision>2</cp:revision>
  <dcterms:created xsi:type="dcterms:W3CDTF">2025-11-24T22:14:00Z</dcterms:created>
  <dcterms:modified xsi:type="dcterms:W3CDTF">2025-11-24T22:14:00Z</dcterms:modified>
</cp:coreProperties>
</file>