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EC5FA3" w14:textId="77777777" w:rsidR="006D2E29" w:rsidRPr="00EF2757" w:rsidRDefault="006D2E29" w:rsidP="009F565B">
      <w:pPr>
        <w:ind w:left="-1440" w:right="-1440"/>
        <w:jc w:val="center"/>
        <w:rPr>
          <w:b/>
          <w:sz w:val="23"/>
          <w:szCs w:val="23"/>
        </w:rPr>
      </w:pPr>
      <w:r w:rsidRPr="00EF2757">
        <w:rPr>
          <w:b/>
          <w:sz w:val="23"/>
          <w:szCs w:val="23"/>
        </w:rPr>
        <w:t xml:space="preserve">COLUMBIA COUNTY </w:t>
      </w:r>
      <w:r w:rsidR="00D81AA6" w:rsidRPr="00EF2757">
        <w:rPr>
          <w:b/>
          <w:sz w:val="23"/>
          <w:szCs w:val="23"/>
        </w:rPr>
        <w:t xml:space="preserve">COMMUNITY </w:t>
      </w:r>
      <w:r w:rsidRPr="00EF2757">
        <w:rPr>
          <w:b/>
          <w:sz w:val="23"/>
          <w:szCs w:val="23"/>
        </w:rPr>
        <w:t>HEALTHCARE CONSORTIUM</w:t>
      </w:r>
      <w:r w:rsidR="00D81AA6" w:rsidRPr="00EF2757">
        <w:rPr>
          <w:b/>
          <w:sz w:val="23"/>
          <w:szCs w:val="23"/>
        </w:rPr>
        <w:t>. INC.</w:t>
      </w:r>
    </w:p>
    <w:p w14:paraId="0A1DEC99" w14:textId="77777777" w:rsidR="006D2E29" w:rsidRPr="00EF2757" w:rsidRDefault="006D2E29" w:rsidP="009F565B">
      <w:pPr>
        <w:ind w:left="-1440" w:right="-1440"/>
        <w:jc w:val="center"/>
        <w:rPr>
          <w:b/>
          <w:sz w:val="23"/>
          <w:szCs w:val="23"/>
        </w:rPr>
      </w:pPr>
      <w:r w:rsidRPr="00EF2757">
        <w:rPr>
          <w:b/>
          <w:sz w:val="23"/>
          <w:szCs w:val="23"/>
        </w:rPr>
        <w:t>MEETING NOTES</w:t>
      </w:r>
    </w:p>
    <w:p w14:paraId="390A7124" w14:textId="77777777" w:rsidR="006D2E29" w:rsidRPr="00EF2757" w:rsidRDefault="006D2E29" w:rsidP="009F565B">
      <w:pPr>
        <w:ind w:left="-1440" w:right="-1440"/>
        <w:jc w:val="both"/>
        <w:rPr>
          <w:sz w:val="23"/>
          <w:szCs w:val="23"/>
        </w:rPr>
      </w:pPr>
    </w:p>
    <w:tbl>
      <w:tblPr>
        <w:tblW w:w="145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0"/>
        <w:gridCol w:w="8010"/>
        <w:gridCol w:w="4950"/>
      </w:tblGrid>
      <w:tr w:rsidR="006D2E29" w:rsidRPr="00EF2757" w14:paraId="6755BB3C" w14:textId="77777777" w:rsidTr="008D1E6F">
        <w:tc>
          <w:tcPr>
            <w:tcW w:w="9630" w:type="dxa"/>
            <w:gridSpan w:val="2"/>
          </w:tcPr>
          <w:p w14:paraId="60A33776" w14:textId="45FD4A6F" w:rsidR="006D2E29" w:rsidRPr="00EF2757" w:rsidRDefault="006D2E29" w:rsidP="003128AC">
            <w:pPr>
              <w:jc w:val="both"/>
              <w:rPr>
                <w:b/>
                <w:sz w:val="23"/>
                <w:szCs w:val="23"/>
              </w:rPr>
            </w:pPr>
            <w:r w:rsidRPr="00EF2757">
              <w:rPr>
                <w:b/>
                <w:sz w:val="23"/>
                <w:szCs w:val="23"/>
              </w:rPr>
              <w:t xml:space="preserve">Committee:   </w:t>
            </w:r>
            <w:r w:rsidR="004C104F" w:rsidRPr="00EF2757">
              <w:rPr>
                <w:b/>
                <w:sz w:val="23"/>
                <w:szCs w:val="23"/>
              </w:rPr>
              <w:t xml:space="preserve">     </w:t>
            </w:r>
            <w:r w:rsidR="00E91034" w:rsidRPr="00EF2757">
              <w:rPr>
                <w:b/>
                <w:sz w:val="23"/>
                <w:szCs w:val="23"/>
              </w:rPr>
              <w:t>Budget and Finance</w:t>
            </w:r>
            <w:r w:rsidR="00453765" w:rsidRPr="00EF2757">
              <w:rPr>
                <w:b/>
                <w:sz w:val="23"/>
                <w:szCs w:val="23"/>
              </w:rPr>
              <w:t xml:space="preserve"> </w:t>
            </w:r>
          </w:p>
        </w:tc>
        <w:tc>
          <w:tcPr>
            <w:tcW w:w="4950" w:type="dxa"/>
          </w:tcPr>
          <w:p w14:paraId="70938B59" w14:textId="7341098C" w:rsidR="0055133D" w:rsidRPr="00EF2757" w:rsidRDefault="006D2E29" w:rsidP="00F6297B">
            <w:pPr>
              <w:jc w:val="both"/>
              <w:rPr>
                <w:b/>
                <w:sz w:val="23"/>
                <w:szCs w:val="23"/>
              </w:rPr>
            </w:pPr>
            <w:r w:rsidRPr="00EF2757">
              <w:rPr>
                <w:b/>
                <w:sz w:val="23"/>
                <w:szCs w:val="23"/>
              </w:rPr>
              <w:t>Date</w:t>
            </w:r>
            <w:r w:rsidR="00447AE9">
              <w:rPr>
                <w:b/>
                <w:sz w:val="23"/>
                <w:szCs w:val="23"/>
              </w:rPr>
              <w:t xml:space="preserve">: </w:t>
            </w:r>
            <w:r w:rsidR="002A59CB">
              <w:rPr>
                <w:b/>
                <w:sz w:val="23"/>
                <w:szCs w:val="23"/>
              </w:rPr>
              <w:t>March 24, 2026</w:t>
            </w:r>
          </w:p>
        </w:tc>
      </w:tr>
      <w:tr w:rsidR="00D81AA6" w:rsidRPr="00EF2757" w14:paraId="5B6DBC69" w14:textId="77777777" w:rsidTr="008D1E6F">
        <w:trPr>
          <w:trHeight w:val="275"/>
        </w:trPr>
        <w:tc>
          <w:tcPr>
            <w:tcW w:w="9630" w:type="dxa"/>
            <w:gridSpan w:val="2"/>
            <w:vMerge w:val="restart"/>
            <w:vAlign w:val="center"/>
          </w:tcPr>
          <w:p w14:paraId="320B1BEB" w14:textId="5D5947E8" w:rsidR="004E0E7A" w:rsidRPr="00EF2757" w:rsidRDefault="00482802" w:rsidP="00596BFF">
            <w:pPr>
              <w:rPr>
                <w:b/>
                <w:sz w:val="23"/>
                <w:szCs w:val="23"/>
              </w:rPr>
            </w:pPr>
            <w:r w:rsidRPr="00EF2757">
              <w:rPr>
                <w:b/>
                <w:sz w:val="23"/>
                <w:szCs w:val="23"/>
              </w:rPr>
              <w:t>Board</w:t>
            </w:r>
            <w:r w:rsidR="00467110" w:rsidRPr="00EF2757">
              <w:rPr>
                <w:b/>
                <w:sz w:val="23"/>
                <w:szCs w:val="23"/>
              </w:rPr>
              <w:t xml:space="preserve"> </w:t>
            </w:r>
            <w:r w:rsidR="00D81AA6" w:rsidRPr="00EF2757">
              <w:rPr>
                <w:b/>
                <w:sz w:val="23"/>
                <w:szCs w:val="23"/>
              </w:rPr>
              <w:t>Members Attending:</w:t>
            </w:r>
            <w:r w:rsidR="00B006C9" w:rsidRPr="00EF2757">
              <w:rPr>
                <w:b/>
                <w:sz w:val="23"/>
                <w:szCs w:val="23"/>
              </w:rPr>
              <w:t xml:space="preserve">  </w:t>
            </w:r>
            <w:r w:rsidR="00F45104" w:rsidRPr="00EF2757">
              <w:rPr>
                <w:b/>
                <w:sz w:val="23"/>
                <w:szCs w:val="23"/>
              </w:rPr>
              <w:t>Karen Amanna</w:t>
            </w:r>
            <w:r w:rsidR="002A59CB">
              <w:rPr>
                <w:b/>
                <w:sz w:val="23"/>
                <w:szCs w:val="23"/>
              </w:rPr>
              <w:t xml:space="preserve"> (Chair)</w:t>
            </w:r>
            <w:r w:rsidR="00F45104" w:rsidRPr="00EF2757">
              <w:rPr>
                <w:b/>
                <w:sz w:val="23"/>
                <w:szCs w:val="23"/>
              </w:rPr>
              <w:t xml:space="preserve">, </w:t>
            </w:r>
            <w:r w:rsidR="002A59CB" w:rsidRPr="00EF2757">
              <w:rPr>
                <w:b/>
                <w:sz w:val="23"/>
                <w:szCs w:val="23"/>
              </w:rPr>
              <w:t>Bob Gibson, Victoria McGahan</w:t>
            </w:r>
            <w:r w:rsidR="002A59CB">
              <w:rPr>
                <w:b/>
                <w:sz w:val="23"/>
                <w:szCs w:val="23"/>
              </w:rPr>
              <w:t>,</w:t>
            </w:r>
            <w:r w:rsidR="002A59CB" w:rsidRPr="00EF2757">
              <w:rPr>
                <w:b/>
                <w:sz w:val="23"/>
                <w:szCs w:val="23"/>
              </w:rPr>
              <w:t xml:space="preserve"> Amanda Pierro</w:t>
            </w:r>
            <w:r w:rsidR="002A59CB">
              <w:rPr>
                <w:b/>
                <w:sz w:val="23"/>
                <w:szCs w:val="23"/>
              </w:rPr>
              <w:t>,</w:t>
            </w:r>
            <w:r w:rsidR="002A59CB" w:rsidRPr="00EF2757">
              <w:rPr>
                <w:b/>
                <w:sz w:val="23"/>
                <w:szCs w:val="23"/>
              </w:rPr>
              <w:t xml:space="preserve"> David Rossetti</w:t>
            </w:r>
            <w:r w:rsidR="002A59CB" w:rsidRPr="00EF2757">
              <w:rPr>
                <w:b/>
                <w:sz w:val="23"/>
                <w:szCs w:val="23"/>
              </w:rPr>
              <w:t xml:space="preserve"> </w:t>
            </w:r>
          </w:p>
          <w:p w14:paraId="3D6A7807" w14:textId="70BF3969" w:rsidR="00467110" w:rsidRPr="00EF2757" w:rsidRDefault="00482802" w:rsidP="000812A9">
            <w:pPr>
              <w:jc w:val="both"/>
              <w:rPr>
                <w:sz w:val="23"/>
                <w:szCs w:val="23"/>
              </w:rPr>
            </w:pPr>
            <w:r w:rsidRPr="00EF2757">
              <w:rPr>
                <w:b/>
                <w:sz w:val="23"/>
                <w:szCs w:val="23"/>
              </w:rPr>
              <w:t>Board</w:t>
            </w:r>
            <w:r w:rsidR="00467110" w:rsidRPr="00EF2757">
              <w:rPr>
                <w:b/>
                <w:sz w:val="23"/>
                <w:szCs w:val="23"/>
              </w:rPr>
              <w:t xml:space="preserve"> Members </w:t>
            </w:r>
            <w:r w:rsidR="0033750F">
              <w:rPr>
                <w:b/>
                <w:sz w:val="23"/>
                <w:szCs w:val="23"/>
              </w:rPr>
              <w:t>Excused</w:t>
            </w:r>
            <w:r w:rsidR="00D81AA6" w:rsidRPr="00EF2757">
              <w:rPr>
                <w:b/>
                <w:sz w:val="23"/>
                <w:szCs w:val="23"/>
              </w:rPr>
              <w:t xml:space="preserve">:  </w:t>
            </w:r>
            <w:r w:rsidR="002A59CB" w:rsidRPr="00EF2757">
              <w:rPr>
                <w:b/>
                <w:sz w:val="23"/>
                <w:szCs w:val="23"/>
              </w:rPr>
              <w:t>Toni Carroll</w:t>
            </w:r>
            <w:r w:rsidR="002A59CB">
              <w:rPr>
                <w:b/>
                <w:sz w:val="23"/>
                <w:szCs w:val="23"/>
              </w:rPr>
              <w:t xml:space="preserve"> and</w:t>
            </w:r>
            <w:r w:rsidR="002A59CB" w:rsidRPr="00EF2757">
              <w:rPr>
                <w:b/>
                <w:sz w:val="23"/>
                <w:szCs w:val="23"/>
              </w:rPr>
              <w:t xml:space="preserve"> PJ Keeler</w:t>
            </w:r>
          </w:p>
        </w:tc>
        <w:tc>
          <w:tcPr>
            <w:tcW w:w="4950" w:type="dxa"/>
          </w:tcPr>
          <w:p w14:paraId="388B84AD" w14:textId="3E283A4A" w:rsidR="00D81AA6" w:rsidRPr="00EF2757" w:rsidRDefault="00D81AA6" w:rsidP="00591B6F">
            <w:pPr>
              <w:jc w:val="both"/>
              <w:rPr>
                <w:b/>
                <w:sz w:val="23"/>
                <w:szCs w:val="23"/>
              </w:rPr>
            </w:pPr>
            <w:r w:rsidRPr="00EF2757">
              <w:rPr>
                <w:b/>
                <w:sz w:val="23"/>
                <w:szCs w:val="23"/>
              </w:rPr>
              <w:t>Guests:</w:t>
            </w:r>
            <w:r w:rsidR="00303441" w:rsidRPr="00EF2757">
              <w:rPr>
                <w:b/>
                <w:sz w:val="23"/>
                <w:szCs w:val="23"/>
              </w:rPr>
              <w:t xml:space="preserve"> </w:t>
            </w:r>
            <w:r w:rsidR="00F45104">
              <w:rPr>
                <w:b/>
                <w:sz w:val="23"/>
                <w:szCs w:val="23"/>
              </w:rPr>
              <w:t>None</w:t>
            </w:r>
          </w:p>
        </w:tc>
      </w:tr>
      <w:tr w:rsidR="00D81AA6" w:rsidRPr="00EF2757" w14:paraId="3179E1E0" w14:textId="77777777" w:rsidTr="008D1E6F">
        <w:trPr>
          <w:trHeight w:val="368"/>
        </w:trPr>
        <w:tc>
          <w:tcPr>
            <w:tcW w:w="9630" w:type="dxa"/>
            <w:gridSpan w:val="2"/>
            <w:vMerge/>
          </w:tcPr>
          <w:p w14:paraId="1BE1E0A3" w14:textId="77777777" w:rsidR="00D81AA6" w:rsidRPr="00EF2757" w:rsidRDefault="00D81AA6" w:rsidP="003128AC">
            <w:pPr>
              <w:jc w:val="both"/>
              <w:rPr>
                <w:b/>
                <w:sz w:val="23"/>
                <w:szCs w:val="23"/>
              </w:rPr>
            </w:pPr>
          </w:p>
        </w:tc>
        <w:tc>
          <w:tcPr>
            <w:tcW w:w="4950" w:type="dxa"/>
          </w:tcPr>
          <w:p w14:paraId="4373948C" w14:textId="77777777" w:rsidR="00482802" w:rsidRPr="00EF2757" w:rsidRDefault="00D81AA6" w:rsidP="003128AC">
            <w:pPr>
              <w:rPr>
                <w:b/>
                <w:sz w:val="23"/>
                <w:szCs w:val="23"/>
              </w:rPr>
            </w:pPr>
            <w:r w:rsidRPr="00EF2757">
              <w:rPr>
                <w:b/>
                <w:sz w:val="23"/>
                <w:szCs w:val="23"/>
              </w:rPr>
              <w:t>Staff Members Attending:</w:t>
            </w:r>
            <w:r w:rsidR="004C104F" w:rsidRPr="00EF2757">
              <w:rPr>
                <w:b/>
                <w:sz w:val="23"/>
                <w:szCs w:val="23"/>
              </w:rPr>
              <w:t xml:space="preserve"> </w:t>
            </w:r>
          </w:p>
          <w:p w14:paraId="441695B4" w14:textId="0F076C48" w:rsidR="00D81AA6" w:rsidRPr="00EF2757" w:rsidRDefault="002E630C" w:rsidP="003128AC">
            <w:pPr>
              <w:rPr>
                <w:b/>
                <w:sz w:val="23"/>
                <w:szCs w:val="23"/>
              </w:rPr>
            </w:pPr>
            <w:r w:rsidRPr="00EF2757">
              <w:rPr>
                <w:b/>
                <w:sz w:val="23"/>
                <w:szCs w:val="23"/>
              </w:rPr>
              <w:t>Greg Pettyjohn</w:t>
            </w:r>
            <w:r w:rsidR="00BC4A47" w:rsidRPr="00EF2757">
              <w:rPr>
                <w:b/>
                <w:sz w:val="23"/>
                <w:szCs w:val="23"/>
              </w:rPr>
              <w:t xml:space="preserve"> and </w:t>
            </w:r>
            <w:r w:rsidR="00C61660" w:rsidRPr="00EF2757">
              <w:rPr>
                <w:b/>
                <w:sz w:val="23"/>
                <w:szCs w:val="23"/>
              </w:rPr>
              <w:t>Claire Parde</w:t>
            </w:r>
          </w:p>
        </w:tc>
      </w:tr>
      <w:tr w:rsidR="006D2E29" w:rsidRPr="00EF2757" w14:paraId="7CF55712" w14:textId="77777777" w:rsidTr="008D1E6F">
        <w:trPr>
          <w:trHeight w:val="345"/>
        </w:trPr>
        <w:tc>
          <w:tcPr>
            <w:tcW w:w="1620" w:type="dxa"/>
            <w:tcBorders>
              <w:top w:val="single" w:sz="8" w:space="0" w:color="auto"/>
              <w:left w:val="single" w:sz="8" w:space="0" w:color="auto"/>
              <w:bottom w:val="single" w:sz="4" w:space="0" w:color="auto"/>
              <w:right w:val="single" w:sz="8" w:space="0" w:color="auto"/>
            </w:tcBorders>
            <w:vAlign w:val="center"/>
          </w:tcPr>
          <w:p w14:paraId="2BDB0CCB" w14:textId="77777777" w:rsidR="006D2E29" w:rsidRPr="00EF2757" w:rsidRDefault="006D2E29" w:rsidP="00982840">
            <w:pPr>
              <w:rPr>
                <w:b/>
                <w:sz w:val="23"/>
                <w:szCs w:val="23"/>
              </w:rPr>
            </w:pPr>
            <w:r w:rsidRPr="00EF2757">
              <w:rPr>
                <w:b/>
                <w:sz w:val="23"/>
                <w:szCs w:val="23"/>
              </w:rPr>
              <w:t xml:space="preserve">TOPIC </w:t>
            </w:r>
          </w:p>
        </w:tc>
        <w:tc>
          <w:tcPr>
            <w:tcW w:w="12960" w:type="dxa"/>
            <w:gridSpan w:val="2"/>
            <w:tcBorders>
              <w:top w:val="single" w:sz="8" w:space="0" w:color="auto"/>
              <w:left w:val="single" w:sz="8" w:space="0" w:color="auto"/>
              <w:bottom w:val="single" w:sz="4" w:space="0" w:color="auto"/>
              <w:right w:val="single" w:sz="8" w:space="0" w:color="auto"/>
            </w:tcBorders>
            <w:vAlign w:val="center"/>
          </w:tcPr>
          <w:p w14:paraId="0D8686FD" w14:textId="77777777" w:rsidR="006D2E29" w:rsidRPr="00EF2757" w:rsidRDefault="006D2E29" w:rsidP="00982840">
            <w:pPr>
              <w:rPr>
                <w:b/>
                <w:sz w:val="23"/>
                <w:szCs w:val="23"/>
              </w:rPr>
            </w:pPr>
            <w:r w:rsidRPr="00EF2757">
              <w:rPr>
                <w:b/>
                <w:sz w:val="23"/>
                <w:szCs w:val="23"/>
              </w:rPr>
              <w:t>SUMMARY OF TOPIC DISCUSSED</w:t>
            </w:r>
          </w:p>
        </w:tc>
      </w:tr>
      <w:tr w:rsidR="00F45104" w:rsidRPr="00EF2757" w14:paraId="234C233B" w14:textId="77777777" w:rsidTr="008D1E6F">
        <w:trPr>
          <w:trHeight w:val="1268"/>
        </w:trPr>
        <w:tc>
          <w:tcPr>
            <w:tcW w:w="1620" w:type="dxa"/>
            <w:tcBorders>
              <w:top w:val="single" w:sz="4" w:space="0" w:color="auto"/>
              <w:left w:val="single" w:sz="8" w:space="0" w:color="auto"/>
              <w:bottom w:val="single" w:sz="4" w:space="0" w:color="auto"/>
              <w:right w:val="single" w:sz="4" w:space="0" w:color="auto"/>
            </w:tcBorders>
            <w:vAlign w:val="center"/>
          </w:tcPr>
          <w:p w14:paraId="6B1A5276" w14:textId="588A663B" w:rsidR="00F45104" w:rsidRPr="00EF2757" w:rsidRDefault="00F45104" w:rsidP="00AE50EC">
            <w:pPr>
              <w:spacing w:before="120" w:after="120"/>
              <w:rPr>
                <w:sz w:val="23"/>
                <w:szCs w:val="23"/>
              </w:rPr>
            </w:pPr>
            <w:r w:rsidRPr="00EF2757">
              <w:rPr>
                <w:sz w:val="23"/>
                <w:szCs w:val="23"/>
              </w:rPr>
              <w:t>Financial Reports</w:t>
            </w:r>
            <w:r w:rsidRPr="00EF2757">
              <w:rPr>
                <w:sz w:val="23"/>
                <w:szCs w:val="23"/>
              </w:rPr>
              <w:tab/>
              <w:t xml:space="preserve"> </w:t>
            </w:r>
          </w:p>
        </w:tc>
        <w:tc>
          <w:tcPr>
            <w:tcW w:w="12960" w:type="dxa"/>
            <w:gridSpan w:val="2"/>
            <w:tcBorders>
              <w:top w:val="single" w:sz="4" w:space="0" w:color="auto"/>
              <w:left w:val="single" w:sz="4" w:space="0" w:color="auto"/>
              <w:bottom w:val="single" w:sz="4" w:space="0" w:color="auto"/>
            </w:tcBorders>
            <w:vAlign w:val="center"/>
          </w:tcPr>
          <w:p w14:paraId="753C9D5A" w14:textId="28C88279" w:rsidR="00F45104" w:rsidRPr="00B95AAB" w:rsidRDefault="00F45104" w:rsidP="008D1E6F">
            <w:pPr>
              <w:spacing w:before="120"/>
              <w:rPr>
                <w:sz w:val="23"/>
                <w:szCs w:val="23"/>
              </w:rPr>
            </w:pPr>
            <w:r w:rsidRPr="00EF2757">
              <w:rPr>
                <w:sz w:val="23"/>
                <w:szCs w:val="23"/>
              </w:rPr>
              <w:t xml:space="preserve">The Committee reviewed the Organization’s usual, bimonthly Financial Reports, including the Statement of Revenues, Supports and Expenses, Accounts Receivable Aging Report, the Statement of Financial Position (Balance Sheet), Statements of Activities (Income </w:t>
            </w:r>
            <w:r w:rsidRPr="00B95AAB">
              <w:rPr>
                <w:sz w:val="23"/>
                <w:szCs w:val="23"/>
              </w:rPr>
              <w:t xml:space="preserve">Statement) for both the agency and transportation program, and the “Fiscal Highlights” report, all of which are current to </w:t>
            </w:r>
            <w:r w:rsidR="00BE10B0">
              <w:rPr>
                <w:sz w:val="23"/>
                <w:szCs w:val="23"/>
              </w:rPr>
              <w:t>February 28, 2026</w:t>
            </w:r>
            <w:r w:rsidRPr="00B95AAB">
              <w:rPr>
                <w:sz w:val="23"/>
                <w:szCs w:val="23"/>
              </w:rPr>
              <w:t>.  Greg supplemented these reports with the following verbal notes:</w:t>
            </w:r>
          </w:p>
          <w:p w14:paraId="0C281868" w14:textId="071DFE5A" w:rsidR="00BE10B0" w:rsidRPr="00BF1C37" w:rsidRDefault="00C947AD" w:rsidP="00C947AD">
            <w:pPr>
              <w:pStyle w:val="ListParagraph"/>
              <w:numPr>
                <w:ilvl w:val="0"/>
                <w:numId w:val="27"/>
              </w:numPr>
              <w:spacing w:before="60" w:after="60" w:line="240" w:lineRule="auto"/>
              <w:contextualSpacing w:val="0"/>
              <w:rPr>
                <w:rFonts w:ascii="Times New Roman" w:hAnsi="Times New Roman"/>
                <w:bCs/>
                <w:sz w:val="23"/>
                <w:szCs w:val="23"/>
              </w:rPr>
            </w:pPr>
            <w:r>
              <w:rPr>
                <w:rFonts w:ascii="Times New Roman" w:hAnsi="Times New Roman"/>
                <w:bCs/>
                <w:sz w:val="23"/>
                <w:szCs w:val="23"/>
              </w:rPr>
              <w:t>T</w:t>
            </w:r>
            <w:r w:rsidR="00BE10B0">
              <w:rPr>
                <w:rFonts w:ascii="Times New Roman" w:hAnsi="Times New Roman"/>
                <w:bCs/>
                <w:sz w:val="23"/>
                <w:szCs w:val="23"/>
              </w:rPr>
              <w:t xml:space="preserve">he theme of </w:t>
            </w:r>
            <w:r w:rsidR="00633A6E">
              <w:rPr>
                <w:rFonts w:ascii="Times New Roman" w:hAnsi="Times New Roman"/>
                <w:bCs/>
                <w:sz w:val="23"/>
                <w:szCs w:val="23"/>
              </w:rPr>
              <w:t>this period’s</w:t>
            </w:r>
            <w:r w:rsidR="00BE10B0">
              <w:rPr>
                <w:rFonts w:ascii="Times New Roman" w:hAnsi="Times New Roman"/>
                <w:bCs/>
                <w:sz w:val="23"/>
                <w:szCs w:val="23"/>
              </w:rPr>
              <w:t xml:space="preserve"> reports is “receivables,”</w:t>
            </w:r>
            <w:r w:rsidR="00633A6E">
              <w:rPr>
                <w:rFonts w:ascii="Times New Roman" w:hAnsi="Times New Roman"/>
                <w:bCs/>
                <w:sz w:val="23"/>
                <w:szCs w:val="23"/>
              </w:rPr>
              <w:t xml:space="preserve"> </w:t>
            </w:r>
            <w:r w:rsidR="00BE10B0">
              <w:rPr>
                <w:rFonts w:ascii="Times New Roman" w:hAnsi="Times New Roman"/>
                <w:bCs/>
                <w:sz w:val="23"/>
                <w:szCs w:val="23"/>
              </w:rPr>
              <w:t xml:space="preserve">particularly those related to NYS contracts.  Currently, </w:t>
            </w:r>
            <w:r w:rsidR="00633A6E">
              <w:rPr>
                <w:rFonts w:ascii="Times New Roman" w:hAnsi="Times New Roman"/>
                <w:bCs/>
                <w:sz w:val="23"/>
                <w:szCs w:val="23"/>
              </w:rPr>
              <w:t xml:space="preserve">receivables related to </w:t>
            </w:r>
            <w:r w:rsidR="00BE10B0">
              <w:rPr>
                <w:rFonts w:ascii="Times New Roman" w:hAnsi="Times New Roman"/>
                <w:bCs/>
                <w:sz w:val="23"/>
                <w:szCs w:val="23"/>
              </w:rPr>
              <w:t xml:space="preserve">the RHNDP </w:t>
            </w:r>
            <w:r w:rsidR="00633A6E">
              <w:rPr>
                <w:rFonts w:ascii="Times New Roman" w:hAnsi="Times New Roman"/>
                <w:bCs/>
                <w:sz w:val="23"/>
                <w:szCs w:val="23"/>
              </w:rPr>
              <w:t>are</w:t>
            </w:r>
            <w:r w:rsidR="00BE10B0">
              <w:rPr>
                <w:rFonts w:ascii="Times New Roman" w:hAnsi="Times New Roman"/>
                <w:bCs/>
                <w:sz w:val="23"/>
                <w:szCs w:val="23"/>
              </w:rPr>
              <w:t xml:space="preserve"> $30K, </w:t>
            </w:r>
            <w:r w:rsidR="00633A6E">
              <w:rPr>
                <w:rFonts w:ascii="Times New Roman" w:hAnsi="Times New Roman"/>
                <w:bCs/>
                <w:sz w:val="23"/>
                <w:szCs w:val="23"/>
              </w:rPr>
              <w:t xml:space="preserve">and to the </w:t>
            </w:r>
            <w:r w:rsidR="00BE10B0">
              <w:rPr>
                <w:rFonts w:ascii="Times New Roman" w:hAnsi="Times New Roman"/>
                <w:bCs/>
                <w:sz w:val="23"/>
                <w:szCs w:val="23"/>
              </w:rPr>
              <w:t xml:space="preserve">Navigator Program </w:t>
            </w:r>
            <w:r w:rsidR="00633A6E">
              <w:rPr>
                <w:rFonts w:ascii="Times New Roman" w:hAnsi="Times New Roman"/>
                <w:bCs/>
                <w:sz w:val="23"/>
                <w:szCs w:val="23"/>
              </w:rPr>
              <w:t>are</w:t>
            </w:r>
            <w:r w:rsidR="00BE10B0">
              <w:rPr>
                <w:rFonts w:ascii="Times New Roman" w:hAnsi="Times New Roman"/>
                <w:bCs/>
                <w:sz w:val="23"/>
                <w:szCs w:val="23"/>
              </w:rPr>
              <w:t xml:space="preserve"> about $156K. </w:t>
            </w:r>
            <w:r>
              <w:rPr>
                <w:rFonts w:ascii="Times New Roman" w:hAnsi="Times New Roman"/>
                <w:bCs/>
                <w:sz w:val="23"/>
                <w:szCs w:val="23"/>
              </w:rPr>
              <w:t>Further, this amount owed us by NYS is understated, since we o</w:t>
            </w:r>
            <w:r w:rsidR="00BE10B0">
              <w:rPr>
                <w:rFonts w:ascii="Times New Roman" w:hAnsi="Times New Roman"/>
                <w:bCs/>
                <w:sz w:val="23"/>
                <w:szCs w:val="23"/>
              </w:rPr>
              <w:t xml:space="preserve">nly record receivables once we have submitted a voucher </w:t>
            </w:r>
            <w:r>
              <w:rPr>
                <w:rFonts w:ascii="Times New Roman" w:hAnsi="Times New Roman"/>
                <w:bCs/>
                <w:sz w:val="23"/>
                <w:szCs w:val="23"/>
              </w:rPr>
              <w:t xml:space="preserve">and, due to </w:t>
            </w:r>
            <w:r w:rsidR="00BE10B0">
              <w:rPr>
                <w:rFonts w:ascii="Times New Roman" w:hAnsi="Times New Roman"/>
                <w:bCs/>
                <w:sz w:val="23"/>
                <w:szCs w:val="23"/>
              </w:rPr>
              <w:t>delays on the part of the State</w:t>
            </w:r>
            <w:r>
              <w:rPr>
                <w:rFonts w:ascii="Times New Roman" w:hAnsi="Times New Roman"/>
                <w:bCs/>
                <w:sz w:val="23"/>
                <w:szCs w:val="23"/>
              </w:rPr>
              <w:t>, have only vouchered Navigator through November</w:t>
            </w:r>
            <w:r w:rsidR="00633A6E">
              <w:rPr>
                <w:rFonts w:ascii="Times New Roman" w:hAnsi="Times New Roman"/>
                <w:bCs/>
                <w:sz w:val="23"/>
                <w:szCs w:val="23"/>
              </w:rPr>
              <w:t xml:space="preserve">. </w:t>
            </w:r>
            <w:r w:rsidR="00BE10B0">
              <w:rPr>
                <w:rFonts w:ascii="Times New Roman" w:hAnsi="Times New Roman"/>
                <w:bCs/>
                <w:sz w:val="23"/>
                <w:szCs w:val="23"/>
              </w:rPr>
              <w:t xml:space="preserve">Claire noted that </w:t>
            </w:r>
            <w:proofErr w:type="gramStart"/>
            <w:r w:rsidR="00633A6E">
              <w:rPr>
                <w:rFonts w:ascii="Times New Roman" w:hAnsi="Times New Roman"/>
                <w:bCs/>
                <w:sz w:val="23"/>
                <w:szCs w:val="23"/>
              </w:rPr>
              <w:t>in order to</w:t>
            </w:r>
            <w:proofErr w:type="gramEnd"/>
            <w:r w:rsidR="00633A6E">
              <w:rPr>
                <w:rFonts w:ascii="Times New Roman" w:hAnsi="Times New Roman"/>
                <w:bCs/>
                <w:sz w:val="23"/>
                <w:szCs w:val="23"/>
              </w:rPr>
              <w:t xml:space="preserve"> preserve readily available cash, </w:t>
            </w:r>
            <w:r w:rsidR="00BE10B0">
              <w:rPr>
                <w:rFonts w:ascii="Times New Roman" w:hAnsi="Times New Roman"/>
                <w:bCs/>
                <w:sz w:val="23"/>
                <w:szCs w:val="23"/>
              </w:rPr>
              <w:t xml:space="preserve">we are waiting to move </w:t>
            </w:r>
            <w:r w:rsidR="00BE10B0" w:rsidRPr="00BF1C37">
              <w:rPr>
                <w:rFonts w:ascii="Times New Roman" w:hAnsi="Times New Roman"/>
                <w:bCs/>
                <w:sz w:val="23"/>
                <w:szCs w:val="23"/>
              </w:rPr>
              <w:t xml:space="preserve">excess cash into CD’s </w:t>
            </w:r>
            <w:r w:rsidR="00BE10B0">
              <w:rPr>
                <w:rFonts w:ascii="Times New Roman" w:hAnsi="Times New Roman"/>
                <w:bCs/>
                <w:sz w:val="23"/>
                <w:szCs w:val="23"/>
              </w:rPr>
              <w:t xml:space="preserve">until the State funds start to flow. </w:t>
            </w:r>
          </w:p>
          <w:p w14:paraId="4A08DA47" w14:textId="499DBF5B" w:rsidR="00C947AD" w:rsidRDefault="00C947AD" w:rsidP="00C947AD">
            <w:pPr>
              <w:pStyle w:val="ListParagraph"/>
              <w:numPr>
                <w:ilvl w:val="0"/>
                <w:numId w:val="27"/>
              </w:numPr>
              <w:spacing w:before="60" w:after="60" w:line="240" w:lineRule="auto"/>
              <w:contextualSpacing w:val="0"/>
              <w:rPr>
                <w:rFonts w:ascii="Times New Roman" w:hAnsi="Times New Roman"/>
                <w:sz w:val="23"/>
                <w:szCs w:val="23"/>
              </w:rPr>
            </w:pPr>
            <w:r>
              <w:rPr>
                <w:rFonts w:ascii="Times New Roman" w:hAnsi="Times New Roman"/>
                <w:sz w:val="23"/>
                <w:szCs w:val="23"/>
              </w:rPr>
              <w:t>C</w:t>
            </w:r>
            <w:r w:rsidRPr="00C947AD">
              <w:rPr>
                <w:rFonts w:ascii="Times New Roman" w:hAnsi="Times New Roman"/>
                <w:sz w:val="23"/>
                <w:szCs w:val="23"/>
              </w:rPr>
              <w:t xml:space="preserve">hanges </w:t>
            </w:r>
            <w:r>
              <w:rPr>
                <w:rFonts w:ascii="Times New Roman" w:hAnsi="Times New Roman"/>
                <w:sz w:val="23"/>
                <w:szCs w:val="23"/>
              </w:rPr>
              <w:t xml:space="preserve">were made </w:t>
            </w:r>
            <w:proofErr w:type="gramStart"/>
            <w:r w:rsidRPr="00C947AD">
              <w:rPr>
                <w:rFonts w:ascii="Times New Roman" w:hAnsi="Times New Roman"/>
                <w:sz w:val="23"/>
                <w:szCs w:val="23"/>
              </w:rPr>
              <w:t>on</w:t>
            </w:r>
            <w:proofErr w:type="gramEnd"/>
            <w:r w:rsidRPr="00C947AD">
              <w:rPr>
                <w:rFonts w:ascii="Times New Roman" w:hAnsi="Times New Roman"/>
                <w:sz w:val="23"/>
                <w:szCs w:val="23"/>
              </w:rPr>
              <w:t xml:space="preserve"> the Fixed Asset Schedule to reflect the disposal of old equipment and the addition of new equipment effective 12/31/2025</w:t>
            </w:r>
          </w:p>
          <w:p w14:paraId="7AABD3D2" w14:textId="6EE3110D" w:rsidR="00BF1C37" w:rsidRDefault="00C947AD" w:rsidP="00C947AD">
            <w:pPr>
              <w:pStyle w:val="ListParagraph"/>
              <w:numPr>
                <w:ilvl w:val="0"/>
                <w:numId w:val="27"/>
              </w:numPr>
              <w:spacing w:before="60" w:after="60" w:line="240" w:lineRule="auto"/>
              <w:contextualSpacing w:val="0"/>
              <w:rPr>
                <w:rFonts w:ascii="Times New Roman" w:hAnsi="Times New Roman"/>
                <w:sz w:val="23"/>
                <w:szCs w:val="23"/>
              </w:rPr>
            </w:pPr>
            <w:r>
              <w:rPr>
                <w:rFonts w:ascii="Times New Roman" w:hAnsi="Times New Roman"/>
                <w:sz w:val="23"/>
                <w:szCs w:val="23"/>
              </w:rPr>
              <w:t>R</w:t>
            </w:r>
            <w:r w:rsidR="00BE10B0">
              <w:rPr>
                <w:rFonts w:ascii="Times New Roman" w:hAnsi="Times New Roman"/>
                <w:sz w:val="23"/>
                <w:szCs w:val="23"/>
              </w:rPr>
              <w:t xml:space="preserve">evenue from Medicaid was high in January and February of 2025, but this year it is substantially less, though more consistent with other years. This may be due, in part, to a couple of days of suspended service </w:t>
            </w:r>
            <w:r>
              <w:rPr>
                <w:rFonts w:ascii="Times New Roman" w:hAnsi="Times New Roman"/>
                <w:sz w:val="23"/>
                <w:szCs w:val="23"/>
              </w:rPr>
              <w:t>for</w:t>
            </w:r>
            <w:r w:rsidR="00BE10B0">
              <w:rPr>
                <w:rFonts w:ascii="Times New Roman" w:hAnsi="Times New Roman"/>
                <w:sz w:val="23"/>
                <w:szCs w:val="23"/>
              </w:rPr>
              <w:t xml:space="preserve"> inclement weather.</w:t>
            </w:r>
          </w:p>
          <w:p w14:paraId="225EA0D0" w14:textId="24510088" w:rsidR="00BE10B0" w:rsidRPr="00BF1C37" w:rsidRDefault="00C947AD" w:rsidP="00C947AD">
            <w:pPr>
              <w:pStyle w:val="ListParagraph"/>
              <w:numPr>
                <w:ilvl w:val="0"/>
                <w:numId w:val="27"/>
              </w:numPr>
              <w:spacing w:before="60" w:after="60" w:line="240" w:lineRule="auto"/>
              <w:contextualSpacing w:val="0"/>
              <w:rPr>
                <w:rFonts w:ascii="Times New Roman" w:hAnsi="Times New Roman"/>
                <w:sz w:val="23"/>
                <w:szCs w:val="23"/>
              </w:rPr>
            </w:pPr>
            <w:r>
              <w:rPr>
                <w:rFonts w:ascii="Times New Roman" w:hAnsi="Times New Roman"/>
                <w:sz w:val="23"/>
                <w:szCs w:val="23"/>
              </w:rPr>
              <w:t>O</w:t>
            </w:r>
            <w:r w:rsidR="00BE10B0">
              <w:rPr>
                <w:rFonts w:ascii="Times New Roman" w:hAnsi="Times New Roman"/>
                <w:sz w:val="23"/>
                <w:szCs w:val="23"/>
              </w:rPr>
              <w:t>ur experience with QuickBooks Payroll Elite has been very fraught, resulting in some rather messy accounting, particularly as it relates to payroll taxes.  The matter is being managed, but it is both time-consuming and frustrating.  After the audit is complete, we will revisit the idea of moving to a different payroll service.</w:t>
            </w:r>
          </w:p>
        </w:tc>
      </w:tr>
      <w:tr w:rsidR="00BF1C37" w:rsidRPr="00EF2757" w14:paraId="2439CEA2" w14:textId="77777777" w:rsidTr="008D1E6F">
        <w:trPr>
          <w:trHeight w:val="620"/>
        </w:trPr>
        <w:tc>
          <w:tcPr>
            <w:tcW w:w="1620" w:type="dxa"/>
            <w:tcBorders>
              <w:top w:val="single" w:sz="4" w:space="0" w:color="auto"/>
              <w:left w:val="single" w:sz="8" w:space="0" w:color="auto"/>
              <w:bottom w:val="single" w:sz="4" w:space="0" w:color="auto"/>
              <w:right w:val="single" w:sz="4" w:space="0" w:color="auto"/>
            </w:tcBorders>
            <w:vAlign w:val="center"/>
          </w:tcPr>
          <w:p w14:paraId="543DCD9F" w14:textId="4C2BBDD0" w:rsidR="00BF1C37" w:rsidRPr="00EF2757" w:rsidRDefault="00BE10B0" w:rsidP="00420CFD">
            <w:pPr>
              <w:spacing w:before="120" w:after="120"/>
              <w:rPr>
                <w:sz w:val="23"/>
                <w:szCs w:val="23"/>
              </w:rPr>
            </w:pPr>
            <w:r>
              <w:rPr>
                <w:sz w:val="23"/>
                <w:szCs w:val="23"/>
              </w:rPr>
              <w:t>Update to Fiscal Policies</w:t>
            </w:r>
          </w:p>
        </w:tc>
        <w:tc>
          <w:tcPr>
            <w:tcW w:w="12960" w:type="dxa"/>
            <w:gridSpan w:val="2"/>
            <w:tcBorders>
              <w:top w:val="single" w:sz="4" w:space="0" w:color="auto"/>
              <w:left w:val="single" w:sz="4" w:space="0" w:color="auto"/>
              <w:bottom w:val="single" w:sz="4" w:space="0" w:color="auto"/>
            </w:tcBorders>
            <w:vAlign w:val="center"/>
          </w:tcPr>
          <w:p w14:paraId="0FBFE605" w14:textId="77777777" w:rsidR="001A0489" w:rsidRDefault="00633A6E" w:rsidP="001A0489">
            <w:pPr>
              <w:pStyle w:val="ListParagraph"/>
              <w:spacing w:before="120" w:after="120" w:line="240" w:lineRule="auto"/>
              <w:ind w:left="360"/>
              <w:contextualSpacing w:val="0"/>
              <w:rPr>
                <w:rFonts w:ascii="Times New Roman" w:hAnsi="Times New Roman"/>
                <w:bCs/>
                <w:sz w:val="23"/>
                <w:szCs w:val="23"/>
              </w:rPr>
            </w:pPr>
            <w:r>
              <w:rPr>
                <w:rFonts w:ascii="Times New Roman" w:hAnsi="Times New Roman"/>
                <w:bCs/>
                <w:sz w:val="23"/>
                <w:szCs w:val="23"/>
              </w:rPr>
              <w:t xml:space="preserve">Claire reported that the agency’s current fiscal policies had not been reviewed or revised, as a group, since 2018, though the Investment Policy was more recently revised in 2020.  In conducting a review now, the Admin Team decided to create a Policy and Procedures (P&amp;P) Manual, which distinguishes between policy and procedure, much like has been done for CARTS, as that allows the Board to focus on the policies and management to focus on procedures.  </w:t>
            </w:r>
            <w:r>
              <w:rPr>
                <w:rFonts w:ascii="Times New Roman" w:hAnsi="Times New Roman"/>
                <w:bCs/>
                <w:sz w:val="23"/>
                <w:szCs w:val="23"/>
              </w:rPr>
              <w:t xml:space="preserve">Therefore, the </w:t>
            </w:r>
            <w:r>
              <w:rPr>
                <w:rFonts w:ascii="Times New Roman" w:hAnsi="Times New Roman"/>
                <w:bCs/>
                <w:sz w:val="23"/>
                <w:szCs w:val="23"/>
              </w:rPr>
              <w:t xml:space="preserve">P&amp;P Manual that the </w:t>
            </w:r>
            <w:r>
              <w:rPr>
                <w:rFonts w:ascii="Times New Roman" w:hAnsi="Times New Roman"/>
                <w:bCs/>
                <w:sz w:val="23"/>
                <w:szCs w:val="23"/>
              </w:rPr>
              <w:t xml:space="preserve">Committee reviewed is </w:t>
            </w:r>
            <w:r>
              <w:rPr>
                <w:rFonts w:ascii="Times New Roman" w:hAnsi="Times New Roman"/>
                <w:bCs/>
                <w:sz w:val="23"/>
                <w:szCs w:val="23"/>
              </w:rPr>
              <w:t>structurally quite different from the earlier document; it also contains entirely new policies and procedures, often written in direct response to request</w:t>
            </w:r>
            <w:r w:rsidR="001A0489">
              <w:rPr>
                <w:rFonts w:ascii="Times New Roman" w:hAnsi="Times New Roman"/>
                <w:bCs/>
                <w:sz w:val="23"/>
                <w:szCs w:val="23"/>
              </w:rPr>
              <w:t xml:space="preserve">s made by </w:t>
            </w:r>
            <w:r>
              <w:rPr>
                <w:rFonts w:ascii="Times New Roman" w:hAnsi="Times New Roman"/>
                <w:bCs/>
                <w:sz w:val="23"/>
                <w:szCs w:val="23"/>
              </w:rPr>
              <w:t xml:space="preserve">our new auditors. </w:t>
            </w:r>
          </w:p>
          <w:p w14:paraId="62063C07" w14:textId="22691921" w:rsidR="00BF1C37" w:rsidRPr="00BF1C37" w:rsidRDefault="00633A6E" w:rsidP="001A0489">
            <w:pPr>
              <w:pStyle w:val="ListParagraph"/>
              <w:spacing w:before="120" w:after="120" w:line="240" w:lineRule="auto"/>
              <w:ind w:left="360"/>
              <w:contextualSpacing w:val="0"/>
              <w:rPr>
                <w:rFonts w:ascii="Times New Roman" w:hAnsi="Times New Roman"/>
                <w:bCs/>
                <w:sz w:val="23"/>
                <w:szCs w:val="23"/>
              </w:rPr>
            </w:pPr>
            <w:r>
              <w:rPr>
                <w:rFonts w:ascii="Times New Roman" w:hAnsi="Times New Roman"/>
                <w:bCs/>
                <w:sz w:val="23"/>
                <w:szCs w:val="23"/>
              </w:rPr>
              <w:t>The Chair</w:t>
            </w:r>
            <w:r w:rsidR="001A0489">
              <w:rPr>
                <w:rFonts w:ascii="Times New Roman" w:hAnsi="Times New Roman"/>
                <w:bCs/>
                <w:sz w:val="23"/>
                <w:szCs w:val="23"/>
              </w:rPr>
              <w:t xml:space="preserve"> posed questions and</w:t>
            </w:r>
            <w:r>
              <w:rPr>
                <w:rFonts w:ascii="Times New Roman" w:hAnsi="Times New Roman"/>
                <w:bCs/>
                <w:sz w:val="23"/>
                <w:szCs w:val="23"/>
              </w:rPr>
              <w:t xml:space="preserve"> offered many helpful recommendations for strengthening the description of procedures. Claire and Greg will update the P&amp;P manual accordingly prior to sending to the Entire Board for their review and approval</w:t>
            </w:r>
            <w:r w:rsidR="001A0489">
              <w:rPr>
                <w:rFonts w:ascii="Times New Roman" w:hAnsi="Times New Roman"/>
                <w:bCs/>
                <w:sz w:val="23"/>
                <w:szCs w:val="23"/>
              </w:rPr>
              <w:t xml:space="preserve"> at the Board meeting of April 1st</w:t>
            </w:r>
            <w:r>
              <w:rPr>
                <w:rFonts w:ascii="Times New Roman" w:hAnsi="Times New Roman"/>
                <w:bCs/>
                <w:sz w:val="23"/>
                <w:szCs w:val="23"/>
              </w:rPr>
              <w:t xml:space="preserve">. </w:t>
            </w:r>
          </w:p>
        </w:tc>
      </w:tr>
      <w:tr w:rsidR="008D1E6F" w:rsidRPr="00EF2757" w14:paraId="4C2258BB" w14:textId="77777777" w:rsidTr="008D1E6F">
        <w:trPr>
          <w:trHeight w:val="620"/>
        </w:trPr>
        <w:tc>
          <w:tcPr>
            <w:tcW w:w="1620" w:type="dxa"/>
            <w:tcBorders>
              <w:top w:val="single" w:sz="4" w:space="0" w:color="auto"/>
              <w:left w:val="single" w:sz="8" w:space="0" w:color="auto"/>
              <w:bottom w:val="single" w:sz="4" w:space="0" w:color="auto"/>
              <w:right w:val="single" w:sz="4" w:space="0" w:color="auto"/>
            </w:tcBorders>
            <w:vAlign w:val="center"/>
          </w:tcPr>
          <w:p w14:paraId="3AF055D7" w14:textId="18E92987" w:rsidR="008D1E6F" w:rsidRPr="00EF2757" w:rsidRDefault="008D1E6F" w:rsidP="00C947AD">
            <w:pPr>
              <w:rPr>
                <w:sz w:val="23"/>
                <w:szCs w:val="23"/>
              </w:rPr>
            </w:pPr>
            <w:r w:rsidRPr="00EF2757">
              <w:rPr>
                <w:sz w:val="23"/>
                <w:szCs w:val="23"/>
              </w:rPr>
              <w:t>Next meeting</w:t>
            </w:r>
          </w:p>
        </w:tc>
        <w:tc>
          <w:tcPr>
            <w:tcW w:w="12960" w:type="dxa"/>
            <w:gridSpan w:val="2"/>
            <w:tcBorders>
              <w:top w:val="single" w:sz="4" w:space="0" w:color="auto"/>
              <w:left w:val="single" w:sz="4" w:space="0" w:color="auto"/>
              <w:bottom w:val="single" w:sz="4" w:space="0" w:color="auto"/>
            </w:tcBorders>
            <w:vAlign w:val="center"/>
          </w:tcPr>
          <w:p w14:paraId="3119F6EB" w14:textId="34F5D477" w:rsidR="008D1E6F" w:rsidRPr="00BF1C37" w:rsidRDefault="008D1E6F" w:rsidP="00C947AD">
            <w:pPr>
              <w:pStyle w:val="ListParagraph"/>
              <w:spacing w:after="0" w:line="240" w:lineRule="auto"/>
              <w:ind w:left="360"/>
              <w:rPr>
                <w:rFonts w:ascii="Times New Roman" w:hAnsi="Times New Roman"/>
                <w:sz w:val="23"/>
                <w:szCs w:val="23"/>
              </w:rPr>
            </w:pPr>
            <w:r w:rsidRPr="00BF1C37">
              <w:rPr>
                <w:rFonts w:ascii="Times New Roman" w:hAnsi="Times New Roman"/>
                <w:b/>
                <w:sz w:val="23"/>
                <w:szCs w:val="23"/>
              </w:rPr>
              <w:t>Tuesday</w:t>
            </w:r>
            <w:r w:rsidR="00BE10B0">
              <w:rPr>
                <w:rFonts w:ascii="Times New Roman" w:hAnsi="Times New Roman"/>
                <w:b/>
                <w:sz w:val="23"/>
                <w:szCs w:val="23"/>
              </w:rPr>
              <w:t>, May</w:t>
            </w:r>
            <w:r w:rsidRPr="00BF1C37">
              <w:rPr>
                <w:rFonts w:ascii="Times New Roman" w:hAnsi="Times New Roman"/>
                <w:b/>
                <w:sz w:val="23"/>
                <w:szCs w:val="23"/>
              </w:rPr>
              <w:t xml:space="preserve"> </w:t>
            </w:r>
            <w:r w:rsidR="00633A6E">
              <w:rPr>
                <w:rFonts w:ascii="Times New Roman" w:hAnsi="Times New Roman"/>
                <w:b/>
                <w:sz w:val="23"/>
                <w:szCs w:val="23"/>
              </w:rPr>
              <w:t xml:space="preserve">26, </w:t>
            </w:r>
            <w:proofErr w:type="gramStart"/>
            <w:r w:rsidR="00633A6E">
              <w:rPr>
                <w:rFonts w:ascii="Times New Roman" w:hAnsi="Times New Roman"/>
                <w:b/>
                <w:sz w:val="23"/>
                <w:szCs w:val="23"/>
              </w:rPr>
              <w:t>2026</w:t>
            </w:r>
            <w:proofErr w:type="gramEnd"/>
            <w:r w:rsidR="00633A6E">
              <w:rPr>
                <w:rFonts w:ascii="Times New Roman" w:hAnsi="Times New Roman"/>
                <w:b/>
                <w:sz w:val="23"/>
                <w:szCs w:val="23"/>
              </w:rPr>
              <w:t xml:space="preserve"> </w:t>
            </w:r>
            <w:r w:rsidRPr="00BF1C37">
              <w:rPr>
                <w:rFonts w:ascii="Times New Roman" w:hAnsi="Times New Roman"/>
                <w:b/>
                <w:sz w:val="23"/>
                <w:szCs w:val="23"/>
              </w:rPr>
              <w:t>at 3:00 p.m., via Zoom</w:t>
            </w:r>
          </w:p>
        </w:tc>
      </w:tr>
    </w:tbl>
    <w:p w14:paraId="60FDCDD1" w14:textId="77777777" w:rsidR="00385B16" w:rsidRPr="00EF2757" w:rsidRDefault="00385B16" w:rsidP="00B77A95">
      <w:pPr>
        <w:jc w:val="both"/>
        <w:rPr>
          <w:sz w:val="23"/>
          <w:szCs w:val="23"/>
        </w:rPr>
      </w:pPr>
    </w:p>
    <w:sectPr w:rsidR="00385B16" w:rsidRPr="00EF2757" w:rsidSect="009F565B">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3ED406" w14:textId="77777777" w:rsidR="00A77027" w:rsidRDefault="00A77027" w:rsidP="00A96EC7">
      <w:r>
        <w:separator/>
      </w:r>
    </w:p>
  </w:endnote>
  <w:endnote w:type="continuationSeparator" w:id="0">
    <w:p w14:paraId="0CD86E5C" w14:textId="77777777" w:rsidR="00A77027" w:rsidRDefault="00A77027" w:rsidP="00A96E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496E9C" w14:textId="77777777" w:rsidR="00A77027" w:rsidRDefault="00A77027" w:rsidP="00A96EC7">
      <w:r>
        <w:separator/>
      </w:r>
    </w:p>
  </w:footnote>
  <w:footnote w:type="continuationSeparator" w:id="0">
    <w:p w14:paraId="1A12B19A" w14:textId="77777777" w:rsidR="00A77027" w:rsidRDefault="00A77027" w:rsidP="00A96E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D1616"/>
    <w:multiLevelType w:val="multilevel"/>
    <w:tmpl w:val="0228FC1E"/>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Symbol" w:hAnsi="Symbol" w:hint="default"/>
        <w:sz w:val="20"/>
      </w:rPr>
    </w:lvl>
    <w:lvl w:ilvl="5">
      <w:start w:val="1"/>
      <w:numFmt w:val="bullet"/>
      <w:lvlText w:val=""/>
      <w:lvlJc w:val="left"/>
      <w:pPr>
        <w:tabs>
          <w:tab w:val="num" w:pos="3960"/>
        </w:tabs>
        <w:ind w:left="3960" w:hanging="360"/>
      </w:pPr>
      <w:rPr>
        <w:rFonts w:ascii="Symbol" w:hAnsi="Symbol" w:hint="default"/>
        <w:sz w:val="20"/>
      </w:rPr>
    </w:lvl>
    <w:lvl w:ilvl="6">
      <w:start w:val="1"/>
      <w:numFmt w:val="bullet"/>
      <w:lvlText w:val=""/>
      <w:lvlJc w:val="left"/>
      <w:pPr>
        <w:tabs>
          <w:tab w:val="num" w:pos="4680"/>
        </w:tabs>
        <w:ind w:left="4680" w:hanging="360"/>
      </w:pPr>
      <w:rPr>
        <w:rFonts w:ascii="Symbol" w:hAnsi="Symbol" w:hint="default"/>
        <w:sz w:val="20"/>
      </w:rPr>
    </w:lvl>
    <w:lvl w:ilvl="7">
      <w:start w:val="1"/>
      <w:numFmt w:val="bullet"/>
      <w:lvlText w:val=""/>
      <w:lvlJc w:val="left"/>
      <w:pPr>
        <w:tabs>
          <w:tab w:val="num" w:pos="5400"/>
        </w:tabs>
        <w:ind w:left="5400" w:hanging="360"/>
      </w:pPr>
      <w:rPr>
        <w:rFonts w:ascii="Symbol" w:hAnsi="Symbol" w:hint="default"/>
        <w:sz w:val="20"/>
      </w:rPr>
    </w:lvl>
    <w:lvl w:ilvl="8">
      <w:start w:val="1"/>
      <w:numFmt w:val="bullet"/>
      <w:lvlText w:val=""/>
      <w:lvlJc w:val="left"/>
      <w:pPr>
        <w:tabs>
          <w:tab w:val="num" w:pos="6120"/>
        </w:tabs>
        <w:ind w:left="6120" w:hanging="360"/>
      </w:pPr>
      <w:rPr>
        <w:rFonts w:ascii="Symbol" w:hAnsi="Symbol" w:hint="default"/>
        <w:sz w:val="20"/>
      </w:rPr>
    </w:lvl>
  </w:abstractNum>
  <w:abstractNum w:abstractNumId="1" w15:restartNumberingAfterBreak="0">
    <w:nsid w:val="15AE7174"/>
    <w:multiLevelType w:val="hybridMultilevel"/>
    <w:tmpl w:val="9E5835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A1E364E"/>
    <w:multiLevelType w:val="hybridMultilevel"/>
    <w:tmpl w:val="00E6D2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3965BD"/>
    <w:multiLevelType w:val="hybridMultilevel"/>
    <w:tmpl w:val="C16A7C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DAE4C7D"/>
    <w:multiLevelType w:val="hybridMultilevel"/>
    <w:tmpl w:val="5B2E77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E06106B"/>
    <w:multiLevelType w:val="hybridMultilevel"/>
    <w:tmpl w:val="F2BCDA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222E6F76"/>
    <w:multiLevelType w:val="hybridMultilevel"/>
    <w:tmpl w:val="9E1874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5E44FA6"/>
    <w:multiLevelType w:val="hybridMultilevel"/>
    <w:tmpl w:val="A3187E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30056C58"/>
    <w:multiLevelType w:val="hybridMultilevel"/>
    <w:tmpl w:val="73FAD6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321503FC"/>
    <w:multiLevelType w:val="hybridMultilevel"/>
    <w:tmpl w:val="F9A48E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73113C5"/>
    <w:multiLevelType w:val="hybridMultilevel"/>
    <w:tmpl w:val="3D6228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B42079B"/>
    <w:multiLevelType w:val="hybridMultilevel"/>
    <w:tmpl w:val="2B4A2F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E10346B"/>
    <w:multiLevelType w:val="hybridMultilevel"/>
    <w:tmpl w:val="4386C6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3FE1900"/>
    <w:multiLevelType w:val="hybridMultilevel"/>
    <w:tmpl w:val="7E2840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44FE0156"/>
    <w:multiLevelType w:val="hybridMultilevel"/>
    <w:tmpl w:val="D5048B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692228F"/>
    <w:multiLevelType w:val="hybridMultilevel"/>
    <w:tmpl w:val="FA96DE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C6174D7"/>
    <w:multiLevelType w:val="hybridMultilevel"/>
    <w:tmpl w:val="4588FBC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520E3D12"/>
    <w:multiLevelType w:val="hybridMultilevel"/>
    <w:tmpl w:val="4FE8DD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4087662"/>
    <w:multiLevelType w:val="hybridMultilevel"/>
    <w:tmpl w:val="D4D6A1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5CE7968"/>
    <w:multiLevelType w:val="hybridMultilevel"/>
    <w:tmpl w:val="B64892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8F57F67"/>
    <w:multiLevelType w:val="hybridMultilevel"/>
    <w:tmpl w:val="F1B8C37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59DE65DC"/>
    <w:multiLevelType w:val="hybridMultilevel"/>
    <w:tmpl w:val="C9ECED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5F1748B8"/>
    <w:multiLevelType w:val="hybridMultilevel"/>
    <w:tmpl w:val="065A2D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6DDE2D3A"/>
    <w:multiLevelType w:val="hybridMultilevel"/>
    <w:tmpl w:val="F594E8C0"/>
    <w:lvl w:ilvl="0" w:tplc="5DC23FC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6E4C3BCD"/>
    <w:multiLevelType w:val="hybridMultilevel"/>
    <w:tmpl w:val="CCB86E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74B628DE"/>
    <w:multiLevelType w:val="hybridMultilevel"/>
    <w:tmpl w:val="8354A3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7F4C54BF"/>
    <w:multiLevelType w:val="hybridMultilevel"/>
    <w:tmpl w:val="F05EEB5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910574139">
    <w:abstractNumId w:val="4"/>
  </w:num>
  <w:num w:numId="2" w16cid:durableId="1419710467">
    <w:abstractNumId w:val="9"/>
  </w:num>
  <w:num w:numId="3" w16cid:durableId="1222060395">
    <w:abstractNumId w:val="11"/>
  </w:num>
  <w:num w:numId="4" w16cid:durableId="1969045210">
    <w:abstractNumId w:val="1"/>
  </w:num>
  <w:num w:numId="5" w16cid:durableId="1921668859">
    <w:abstractNumId w:val="15"/>
  </w:num>
  <w:num w:numId="6" w16cid:durableId="441806706">
    <w:abstractNumId w:val="17"/>
  </w:num>
  <w:num w:numId="7" w16cid:durableId="330448514">
    <w:abstractNumId w:val="13"/>
  </w:num>
  <w:num w:numId="8" w16cid:durableId="1454523554">
    <w:abstractNumId w:val="12"/>
  </w:num>
  <w:num w:numId="9" w16cid:durableId="1030572327">
    <w:abstractNumId w:val="26"/>
  </w:num>
  <w:num w:numId="10" w16cid:durableId="1811433736">
    <w:abstractNumId w:val="19"/>
  </w:num>
  <w:num w:numId="11" w16cid:durableId="47531654">
    <w:abstractNumId w:val="18"/>
  </w:num>
  <w:num w:numId="12" w16cid:durableId="915936982">
    <w:abstractNumId w:val="25"/>
  </w:num>
  <w:num w:numId="13" w16cid:durableId="1961572753">
    <w:abstractNumId w:val="24"/>
  </w:num>
  <w:num w:numId="14" w16cid:durableId="469790516">
    <w:abstractNumId w:val="20"/>
  </w:num>
  <w:num w:numId="15" w16cid:durableId="1451434070">
    <w:abstractNumId w:val="7"/>
  </w:num>
  <w:num w:numId="16" w16cid:durableId="176509635">
    <w:abstractNumId w:val="2"/>
  </w:num>
  <w:num w:numId="17" w16cid:durableId="1761831313">
    <w:abstractNumId w:val="14"/>
  </w:num>
  <w:num w:numId="18" w16cid:durableId="1824614841">
    <w:abstractNumId w:val="16"/>
  </w:num>
  <w:num w:numId="19" w16cid:durableId="669676515">
    <w:abstractNumId w:val="23"/>
  </w:num>
  <w:num w:numId="20" w16cid:durableId="1725331833">
    <w:abstractNumId w:val="21"/>
  </w:num>
  <w:num w:numId="21" w16cid:durableId="849027881">
    <w:abstractNumId w:val="22"/>
  </w:num>
  <w:num w:numId="22" w16cid:durableId="1854228089">
    <w:abstractNumId w:val="6"/>
  </w:num>
  <w:num w:numId="23" w16cid:durableId="1932621940">
    <w:abstractNumId w:val="3"/>
  </w:num>
  <w:num w:numId="24" w16cid:durableId="1569808233">
    <w:abstractNumId w:val="5"/>
  </w:num>
  <w:num w:numId="25" w16cid:durableId="256058605">
    <w:abstractNumId w:val="10"/>
  </w:num>
  <w:num w:numId="26" w16cid:durableId="1673332832">
    <w:abstractNumId w:val="0"/>
  </w:num>
  <w:num w:numId="27" w16cid:durableId="97310299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2E29"/>
    <w:rsid w:val="00006A76"/>
    <w:rsid w:val="00020DBD"/>
    <w:rsid w:val="00022DBA"/>
    <w:rsid w:val="00023E7B"/>
    <w:rsid w:val="0002536C"/>
    <w:rsid w:val="00026EB6"/>
    <w:rsid w:val="00031A09"/>
    <w:rsid w:val="00037A04"/>
    <w:rsid w:val="00054DCF"/>
    <w:rsid w:val="00056810"/>
    <w:rsid w:val="00062538"/>
    <w:rsid w:val="00064B5F"/>
    <w:rsid w:val="00071F28"/>
    <w:rsid w:val="000812A9"/>
    <w:rsid w:val="00081710"/>
    <w:rsid w:val="00082DA3"/>
    <w:rsid w:val="0009460C"/>
    <w:rsid w:val="000963AD"/>
    <w:rsid w:val="00097F59"/>
    <w:rsid w:val="000A2D35"/>
    <w:rsid w:val="000B6C5C"/>
    <w:rsid w:val="000B6DD7"/>
    <w:rsid w:val="000C2104"/>
    <w:rsid w:val="000D6920"/>
    <w:rsid w:val="000E1E5A"/>
    <w:rsid w:val="000F00C1"/>
    <w:rsid w:val="000F0E3D"/>
    <w:rsid w:val="000F12B2"/>
    <w:rsid w:val="000F7577"/>
    <w:rsid w:val="0010366B"/>
    <w:rsid w:val="00106FC7"/>
    <w:rsid w:val="001110DB"/>
    <w:rsid w:val="00112DBB"/>
    <w:rsid w:val="001255F4"/>
    <w:rsid w:val="001274CB"/>
    <w:rsid w:val="00132B0A"/>
    <w:rsid w:val="001369A6"/>
    <w:rsid w:val="001515B8"/>
    <w:rsid w:val="00151D8B"/>
    <w:rsid w:val="001813A1"/>
    <w:rsid w:val="001852F8"/>
    <w:rsid w:val="00185FE8"/>
    <w:rsid w:val="001911CB"/>
    <w:rsid w:val="001A0489"/>
    <w:rsid w:val="001A7704"/>
    <w:rsid w:val="001C7D8A"/>
    <w:rsid w:val="001D6095"/>
    <w:rsid w:val="001E0050"/>
    <w:rsid w:val="001E649F"/>
    <w:rsid w:val="001F64E2"/>
    <w:rsid w:val="001F6B9E"/>
    <w:rsid w:val="002061BD"/>
    <w:rsid w:val="00207444"/>
    <w:rsid w:val="00210C29"/>
    <w:rsid w:val="002122E5"/>
    <w:rsid w:val="00212943"/>
    <w:rsid w:val="002132A6"/>
    <w:rsid w:val="00222A6E"/>
    <w:rsid w:val="00234B16"/>
    <w:rsid w:val="002413F8"/>
    <w:rsid w:val="002439D3"/>
    <w:rsid w:val="00244475"/>
    <w:rsid w:val="00244E6B"/>
    <w:rsid w:val="00247C27"/>
    <w:rsid w:val="00252DCF"/>
    <w:rsid w:val="0025371D"/>
    <w:rsid w:val="00260DBC"/>
    <w:rsid w:val="002620DF"/>
    <w:rsid w:val="00263074"/>
    <w:rsid w:val="002659C8"/>
    <w:rsid w:val="0026754F"/>
    <w:rsid w:val="002901B2"/>
    <w:rsid w:val="002A1577"/>
    <w:rsid w:val="002A5029"/>
    <w:rsid w:val="002A5131"/>
    <w:rsid w:val="002A59CB"/>
    <w:rsid w:val="002B0A94"/>
    <w:rsid w:val="002B15C0"/>
    <w:rsid w:val="002B263C"/>
    <w:rsid w:val="002B6DEC"/>
    <w:rsid w:val="002B78E6"/>
    <w:rsid w:val="002C083B"/>
    <w:rsid w:val="002C09CF"/>
    <w:rsid w:val="002C0B80"/>
    <w:rsid w:val="002C4573"/>
    <w:rsid w:val="002E2F64"/>
    <w:rsid w:val="002E630C"/>
    <w:rsid w:val="002E7455"/>
    <w:rsid w:val="00303441"/>
    <w:rsid w:val="0030688B"/>
    <w:rsid w:val="00307AF5"/>
    <w:rsid w:val="003128AC"/>
    <w:rsid w:val="003164C2"/>
    <w:rsid w:val="0033750F"/>
    <w:rsid w:val="00342789"/>
    <w:rsid w:val="00344810"/>
    <w:rsid w:val="00350A8C"/>
    <w:rsid w:val="00352709"/>
    <w:rsid w:val="00361A2F"/>
    <w:rsid w:val="003624D1"/>
    <w:rsid w:val="00372BD2"/>
    <w:rsid w:val="00375A5F"/>
    <w:rsid w:val="00384A05"/>
    <w:rsid w:val="00385B16"/>
    <w:rsid w:val="003918B4"/>
    <w:rsid w:val="00395E82"/>
    <w:rsid w:val="003A1110"/>
    <w:rsid w:val="003A2E4C"/>
    <w:rsid w:val="003D134B"/>
    <w:rsid w:val="003D5D2B"/>
    <w:rsid w:val="003E0374"/>
    <w:rsid w:val="003E12FA"/>
    <w:rsid w:val="003E4990"/>
    <w:rsid w:val="003F79C4"/>
    <w:rsid w:val="0041253D"/>
    <w:rsid w:val="00412DDD"/>
    <w:rsid w:val="00413C58"/>
    <w:rsid w:val="004159EC"/>
    <w:rsid w:val="00420127"/>
    <w:rsid w:val="00420CFD"/>
    <w:rsid w:val="00421F8B"/>
    <w:rsid w:val="00423864"/>
    <w:rsid w:val="00447AE9"/>
    <w:rsid w:val="00453765"/>
    <w:rsid w:val="00456EB1"/>
    <w:rsid w:val="00467110"/>
    <w:rsid w:val="004722BA"/>
    <w:rsid w:val="00472B51"/>
    <w:rsid w:val="00475C88"/>
    <w:rsid w:val="004760AF"/>
    <w:rsid w:val="00482802"/>
    <w:rsid w:val="004A0F63"/>
    <w:rsid w:val="004A10B9"/>
    <w:rsid w:val="004A36AB"/>
    <w:rsid w:val="004C104F"/>
    <w:rsid w:val="004C488F"/>
    <w:rsid w:val="004C68C3"/>
    <w:rsid w:val="004E0E27"/>
    <w:rsid w:val="004E0E7A"/>
    <w:rsid w:val="004E1D4A"/>
    <w:rsid w:val="004E41EF"/>
    <w:rsid w:val="004F7032"/>
    <w:rsid w:val="0050320B"/>
    <w:rsid w:val="00515E81"/>
    <w:rsid w:val="00531541"/>
    <w:rsid w:val="0053320A"/>
    <w:rsid w:val="00536584"/>
    <w:rsid w:val="00547066"/>
    <w:rsid w:val="005509C2"/>
    <w:rsid w:val="0055133D"/>
    <w:rsid w:val="00551482"/>
    <w:rsid w:val="005523B9"/>
    <w:rsid w:val="00564F43"/>
    <w:rsid w:val="00567CEF"/>
    <w:rsid w:val="00575593"/>
    <w:rsid w:val="0058159F"/>
    <w:rsid w:val="00583B1F"/>
    <w:rsid w:val="00583F29"/>
    <w:rsid w:val="00591B6F"/>
    <w:rsid w:val="00596BFF"/>
    <w:rsid w:val="005A25ED"/>
    <w:rsid w:val="005B073F"/>
    <w:rsid w:val="005B4AC3"/>
    <w:rsid w:val="005B7F51"/>
    <w:rsid w:val="005C1500"/>
    <w:rsid w:val="005C3426"/>
    <w:rsid w:val="005C3C63"/>
    <w:rsid w:val="005C6D89"/>
    <w:rsid w:val="005D783D"/>
    <w:rsid w:val="005E61DA"/>
    <w:rsid w:val="005E7D1E"/>
    <w:rsid w:val="005F21DD"/>
    <w:rsid w:val="005F7762"/>
    <w:rsid w:val="00601B1D"/>
    <w:rsid w:val="00607F12"/>
    <w:rsid w:val="00610D23"/>
    <w:rsid w:val="0061327C"/>
    <w:rsid w:val="0062335B"/>
    <w:rsid w:val="00632D9F"/>
    <w:rsid w:val="00633A6E"/>
    <w:rsid w:val="00646DDE"/>
    <w:rsid w:val="006472C0"/>
    <w:rsid w:val="0065096F"/>
    <w:rsid w:val="00655166"/>
    <w:rsid w:val="0066211B"/>
    <w:rsid w:val="006764D2"/>
    <w:rsid w:val="00690525"/>
    <w:rsid w:val="00694DA0"/>
    <w:rsid w:val="006A1AA3"/>
    <w:rsid w:val="006A2D0B"/>
    <w:rsid w:val="006B0651"/>
    <w:rsid w:val="006B74FA"/>
    <w:rsid w:val="006C0E61"/>
    <w:rsid w:val="006C5404"/>
    <w:rsid w:val="006C59E1"/>
    <w:rsid w:val="006C7D2A"/>
    <w:rsid w:val="006D2900"/>
    <w:rsid w:val="006D2E29"/>
    <w:rsid w:val="006D5967"/>
    <w:rsid w:val="006D5B77"/>
    <w:rsid w:val="006D61DE"/>
    <w:rsid w:val="006E7DAB"/>
    <w:rsid w:val="006F4454"/>
    <w:rsid w:val="006F5559"/>
    <w:rsid w:val="0070203E"/>
    <w:rsid w:val="007130EC"/>
    <w:rsid w:val="00733162"/>
    <w:rsid w:val="00742E9B"/>
    <w:rsid w:val="007432A5"/>
    <w:rsid w:val="007453E8"/>
    <w:rsid w:val="00746F3D"/>
    <w:rsid w:val="00752B9A"/>
    <w:rsid w:val="00756575"/>
    <w:rsid w:val="00782F34"/>
    <w:rsid w:val="00785777"/>
    <w:rsid w:val="007864DF"/>
    <w:rsid w:val="00792FEB"/>
    <w:rsid w:val="00796B31"/>
    <w:rsid w:val="007978F1"/>
    <w:rsid w:val="007C767E"/>
    <w:rsid w:val="007D1B36"/>
    <w:rsid w:val="007D3B9E"/>
    <w:rsid w:val="007D77E8"/>
    <w:rsid w:val="007E15C2"/>
    <w:rsid w:val="007E43C8"/>
    <w:rsid w:val="007F2E3D"/>
    <w:rsid w:val="007F6823"/>
    <w:rsid w:val="007F6BC1"/>
    <w:rsid w:val="00810247"/>
    <w:rsid w:val="00810FE8"/>
    <w:rsid w:val="00820CBF"/>
    <w:rsid w:val="00832D28"/>
    <w:rsid w:val="00835CE2"/>
    <w:rsid w:val="00843353"/>
    <w:rsid w:val="00847547"/>
    <w:rsid w:val="00855300"/>
    <w:rsid w:val="00857B05"/>
    <w:rsid w:val="008630E4"/>
    <w:rsid w:val="008700A0"/>
    <w:rsid w:val="0088470F"/>
    <w:rsid w:val="0088542F"/>
    <w:rsid w:val="00894980"/>
    <w:rsid w:val="008949E7"/>
    <w:rsid w:val="008A2296"/>
    <w:rsid w:val="008B6984"/>
    <w:rsid w:val="008B6992"/>
    <w:rsid w:val="008B76AC"/>
    <w:rsid w:val="008C0136"/>
    <w:rsid w:val="008C4914"/>
    <w:rsid w:val="008C496F"/>
    <w:rsid w:val="008D1778"/>
    <w:rsid w:val="008D1E6F"/>
    <w:rsid w:val="008D54E4"/>
    <w:rsid w:val="008E0525"/>
    <w:rsid w:val="008E4A13"/>
    <w:rsid w:val="008F4187"/>
    <w:rsid w:val="009115A7"/>
    <w:rsid w:val="0091350F"/>
    <w:rsid w:val="0091567E"/>
    <w:rsid w:val="00921560"/>
    <w:rsid w:val="00921C0E"/>
    <w:rsid w:val="009232D6"/>
    <w:rsid w:val="009333B2"/>
    <w:rsid w:val="00941F5A"/>
    <w:rsid w:val="00943D31"/>
    <w:rsid w:val="00953D51"/>
    <w:rsid w:val="00967BE0"/>
    <w:rsid w:val="00971B37"/>
    <w:rsid w:val="00982840"/>
    <w:rsid w:val="0098725F"/>
    <w:rsid w:val="00987979"/>
    <w:rsid w:val="00990131"/>
    <w:rsid w:val="00990FBF"/>
    <w:rsid w:val="009B0343"/>
    <w:rsid w:val="009B1E1A"/>
    <w:rsid w:val="009C2995"/>
    <w:rsid w:val="009C36DA"/>
    <w:rsid w:val="009C4F61"/>
    <w:rsid w:val="009C541E"/>
    <w:rsid w:val="009C6577"/>
    <w:rsid w:val="009D18D2"/>
    <w:rsid w:val="009E292C"/>
    <w:rsid w:val="009E5527"/>
    <w:rsid w:val="009E7D9C"/>
    <w:rsid w:val="009F09BF"/>
    <w:rsid w:val="009F565B"/>
    <w:rsid w:val="00A00FA5"/>
    <w:rsid w:val="00A02AD5"/>
    <w:rsid w:val="00A03133"/>
    <w:rsid w:val="00A107CE"/>
    <w:rsid w:val="00A109E5"/>
    <w:rsid w:val="00A13EF2"/>
    <w:rsid w:val="00A176E2"/>
    <w:rsid w:val="00A17DE4"/>
    <w:rsid w:val="00A2698A"/>
    <w:rsid w:val="00A3040F"/>
    <w:rsid w:val="00A31D3D"/>
    <w:rsid w:val="00A41C86"/>
    <w:rsid w:val="00A42B94"/>
    <w:rsid w:val="00A47703"/>
    <w:rsid w:val="00A512A1"/>
    <w:rsid w:val="00A56E15"/>
    <w:rsid w:val="00A7348F"/>
    <w:rsid w:val="00A737CC"/>
    <w:rsid w:val="00A759EA"/>
    <w:rsid w:val="00A77027"/>
    <w:rsid w:val="00A806B4"/>
    <w:rsid w:val="00A82A4A"/>
    <w:rsid w:val="00A96EC7"/>
    <w:rsid w:val="00AA4696"/>
    <w:rsid w:val="00AA7D23"/>
    <w:rsid w:val="00AA7FD2"/>
    <w:rsid w:val="00AB137D"/>
    <w:rsid w:val="00AB5968"/>
    <w:rsid w:val="00AC3050"/>
    <w:rsid w:val="00AC7FEE"/>
    <w:rsid w:val="00AE39BD"/>
    <w:rsid w:val="00AE50EC"/>
    <w:rsid w:val="00AF0735"/>
    <w:rsid w:val="00AF3247"/>
    <w:rsid w:val="00AF3F6B"/>
    <w:rsid w:val="00AF5F37"/>
    <w:rsid w:val="00AF728C"/>
    <w:rsid w:val="00B006C9"/>
    <w:rsid w:val="00B031B8"/>
    <w:rsid w:val="00B070AB"/>
    <w:rsid w:val="00B13FB5"/>
    <w:rsid w:val="00B241BE"/>
    <w:rsid w:val="00B30CCD"/>
    <w:rsid w:val="00B37260"/>
    <w:rsid w:val="00B416B5"/>
    <w:rsid w:val="00B44232"/>
    <w:rsid w:val="00B50218"/>
    <w:rsid w:val="00B50F4B"/>
    <w:rsid w:val="00B568C6"/>
    <w:rsid w:val="00B57C39"/>
    <w:rsid w:val="00B60BAB"/>
    <w:rsid w:val="00B61EBD"/>
    <w:rsid w:val="00B708DF"/>
    <w:rsid w:val="00B71B2B"/>
    <w:rsid w:val="00B7365D"/>
    <w:rsid w:val="00B75C3E"/>
    <w:rsid w:val="00B77A95"/>
    <w:rsid w:val="00B816D9"/>
    <w:rsid w:val="00B93F06"/>
    <w:rsid w:val="00B94A16"/>
    <w:rsid w:val="00B956A7"/>
    <w:rsid w:val="00B95AAB"/>
    <w:rsid w:val="00B9717B"/>
    <w:rsid w:val="00BA6C7F"/>
    <w:rsid w:val="00BB14A1"/>
    <w:rsid w:val="00BC050C"/>
    <w:rsid w:val="00BC4A47"/>
    <w:rsid w:val="00BC5514"/>
    <w:rsid w:val="00BC5F08"/>
    <w:rsid w:val="00BC6402"/>
    <w:rsid w:val="00BC6AB1"/>
    <w:rsid w:val="00BD57CE"/>
    <w:rsid w:val="00BD5A47"/>
    <w:rsid w:val="00BE10B0"/>
    <w:rsid w:val="00BE2FC7"/>
    <w:rsid w:val="00BE50D6"/>
    <w:rsid w:val="00BE521E"/>
    <w:rsid w:val="00BE76E2"/>
    <w:rsid w:val="00BF1C37"/>
    <w:rsid w:val="00BF2184"/>
    <w:rsid w:val="00C14518"/>
    <w:rsid w:val="00C27C64"/>
    <w:rsid w:val="00C30993"/>
    <w:rsid w:val="00C31650"/>
    <w:rsid w:val="00C31C37"/>
    <w:rsid w:val="00C50DA8"/>
    <w:rsid w:val="00C61660"/>
    <w:rsid w:val="00C80430"/>
    <w:rsid w:val="00C827EF"/>
    <w:rsid w:val="00C858C7"/>
    <w:rsid w:val="00C947AD"/>
    <w:rsid w:val="00C95C54"/>
    <w:rsid w:val="00CA7BEE"/>
    <w:rsid w:val="00CB60CB"/>
    <w:rsid w:val="00CC293F"/>
    <w:rsid w:val="00CC41D1"/>
    <w:rsid w:val="00CE1DBC"/>
    <w:rsid w:val="00CE644A"/>
    <w:rsid w:val="00CF09A1"/>
    <w:rsid w:val="00CF5556"/>
    <w:rsid w:val="00D01490"/>
    <w:rsid w:val="00D069AE"/>
    <w:rsid w:val="00D10134"/>
    <w:rsid w:val="00D12FA2"/>
    <w:rsid w:val="00D13E2B"/>
    <w:rsid w:val="00D14318"/>
    <w:rsid w:val="00D1521A"/>
    <w:rsid w:val="00D15530"/>
    <w:rsid w:val="00D2044F"/>
    <w:rsid w:val="00D46062"/>
    <w:rsid w:val="00D54FD3"/>
    <w:rsid w:val="00D70608"/>
    <w:rsid w:val="00D81200"/>
    <w:rsid w:val="00D81935"/>
    <w:rsid w:val="00D81AA6"/>
    <w:rsid w:val="00D90BFB"/>
    <w:rsid w:val="00D94F56"/>
    <w:rsid w:val="00D96FF1"/>
    <w:rsid w:val="00DA2F4A"/>
    <w:rsid w:val="00DA6950"/>
    <w:rsid w:val="00DB4923"/>
    <w:rsid w:val="00DB62FF"/>
    <w:rsid w:val="00DD6CB2"/>
    <w:rsid w:val="00DF58E0"/>
    <w:rsid w:val="00E15289"/>
    <w:rsid w:val="00E40D99"/>
    <w:rsid w:val="00E455C8"/>
    <w:rsid w:val="00E637F7"/>
    <w:rsid w:val="00E63DA7"/>
    <w:rsid w:val="00E63E10"/>
    <w:rsid w:val="00E722FC"/>
    <w:rsid w:val="00E81067"/>
    <w:rsid w:val="00E81E94"/>
    <w:rsid w:val="00E91034"/>
    <w:rsid w:val="00E917BE"/>
    <w:rsid w:val="00E93804"/>
    <w:rsid w:val="00E9597D"/>
    <w:rsid w:val="00EA0224"/>
    <w:rsid w:val="00EA15EF"/>
    <w:rsid w:val="00EB00F8"/>
    <w:rsid w:val="00EB0D94"/>
    <w:rsid w:val="00EB380D"/>
    <w:rsid w:val="00EB6FD4"/>
    <w:rsid w:val="00EC3403"/>
    <w:rsid w:val="00EC75A2"/>
    <w:rsid w:val="00ED0B02"/>
    <w:rsid w:val="00ED4A58"/>
    <w:rsid w:val="00ED70B1"/>
    <w:rsid w:val="00ED7160"/>
    <w:rsid w:val="00EE2E32"/>
    <w:rsid w:val="00EF2757"/>
    <w:rsid w:val="00EF357D"/>
    <w:rsid w:val="00F007AD"/>
    <w:rsid w:val="00F01099"/>
    <w:rsid w:val="00F10E81"/>
    <w:rsid w:val="00F209EB"/>
    <w:rsid w:val="00F20BC1"/>
    <w:rsid w:val="00F2179B"/>
    <w:rsid w:val="00F21962"/>
    <w:rsid w:val="00F25001"/>
    <w:rsid w:val="00F34C8D"/>
    <w:rsid w:val="00F42C85"/>
    <w:rsid w:val="00F43C7F"/>
    <w:rsid w:val="00F45104"/>
    <w:rsid w:val="00F52D49"/>
    <w:rsid w:val="00F53027"/>
    <w:rsid w:val="00F5638E"/>
    <w:rsid w:val="00F6297B"/>
    <w:rsid w:val="00F63E94"/>
    <w:rsid w:val="00F64AE7"/>
    <w:rsid w:val="00F744A2"/>
    <w:rsid w:val="00F77F36"/>
    <w:rsid w:val="00F8148F"/>
    <w:rsid w:val="00F84306"/>
    <w:rsid w:val="00FA118E"/>
    <w:rsid w:val="00FA1CEE"/>
    <w:rsid w:val="00FA6B27"/>
    <w:rsid w:val="00FB7AFF"/>
    <w:rsid w:val="00FB7DC3"/>
    <w:rsid w:val="00FC61D5"/>
    <w:rsid w:val="00FE68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590010"/>
  <w15:docId w15:val="{D22179F0-5AC8-433F-ADF1-1A2F50CEFA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2E2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D2E29"/>
    <w:pPr>
      <w:spacing w:after="200" w:line="276" w:lineRule="auto"/>
      <w:ind w:left="720"/>
      <w:contextualSpacing/>
    </w:pPr>
    <w:rPr>
      <w:rFonts w:ascii="Calibri" w:eastAsia="Calibri" w:hAnsi="Calibri"/>
      <w:sz w:val="22"/>
      <w:szCs w:val="22"/>
    </w:rPr>
  </w:style>
  <w:style w:type="table" w:styleId="TableGrid">
    <w:name w:val="Table Grid"/>
    <w:basedOn w:val="TableNormal"/>
    <w:rsid w:val="00F2196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AA4696"/>
    <w:pPr>
      <w:spacing w:after="0" w:line="240" w:lineRule="auto"/>
    </w:pPr>
  </w:style>
  <w:style w:type="character" w:styleId="CommentReference">
    <w:name w:val="annotation reference"/>
    <w:basedOn w:val="DefaultParagraphFont"/>
    <w:uiPriority w:val="99"/>
    <w:semiHidden/>
    <w:unhideWhenUsed/>
    <w:rsid w:val="00DA2F4A"/>
    <w:rPr>
      <w:sz w:val="16"/>
      <w:szCs w:val="16"/>
    </w:rPr>
  </w:style>
  <w:style w:type="paragraph" w:styleId="CommentText">
    <w:name w:val="annotation text"/>
    <w:basedOn w:val="Normal"/>
    <w:link w:val="CommentTextChar"/>
    <w:uiPriority w:val="99"/>
    <w:semiHidden/>
    <w:unhideWhenUsed/>
    <w:rsid w:val="00DA2F4A"/>
    <w:rPr>
      <w:sz w:val="20"/>
      <w:szCs w:val="20"/>
    </w:rPr>
  </w:style>
  <w:style w:type="character" w:customStyle="1" w:styleId="CommentTextChar">
    <w:name w:val="Comment Text Char"/>
    <w:basedOn w:val="DefaultParagraphFont"/>
    <w:link w:val="CommentText"/>
    <w:uiPriority w:val="99"/>
    <w:semiHidden/>
    <w:rsid w:val="00DA2F4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A2F4A"/>
    <w:rPr>
      <w:b/>
      <w:bCs/>
    </w:rPr>
  </w:style>
  <w:style w:type="character" w:customStyle="1" w:styleId="CommentSubjectChar">
    <w:name w:val="Comment Subject Char"/>
    <w:basedOn w:val="CommentTextChar"/>
    <w:link w:val="CommentSubject"/>
    <w:uiPriority w:val="99"/>
    <w:semiHidden/>
    <w:rsid w:val="00DA2F4A"/>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DA2F4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A2F4A"/>
    <w:rPr>
      <w:rFonts w:ascii="Segoe UI" w:eastAsia="Times New Roman" w:hAnsi="Segoe UI" w:cs="Segoe UI"/>
      <w:sz w:val="18"/>
      <w:szCs w:val="18"/>
    </w:rPr>
  </w:style>
  <w:style w:type="paragraph" w:styleId="Header">
    <w:name w:val="header"/>
    <w:basedOn w:val="Normal"/>
    <w:link w:val="HeaderChar"/>
    <w:uiPriority w:val="99"/>
    <w:unhideWhenUsed/>
    <w:rsid w:val="00A96EC7"/>
    <w:pPr>
      <w:tabs>
        <w:tab w:val="center" w:pos="4680"/>
        <w:tab w:val="right" w:pos="9360"/>
      </w:tabs>
    </w:pPr>
  </w:style>
  <w:style w:type="character" w:customStyle="1" w:styleId="HeaderChar">
    <w:name w:val="Header Char"/>
    <w:basedOn w:val="DefaultParagraphFont"/>
    <w:link w:val="Header"/>
    <w:uiPriority w:val="99"/>
    <w:rsid w:val="00A96EC7"/>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A96EC7"/>
    <w:pPr>
      <w:tabs>
        <w:tab w:val="center" w:pos="4680"/>
        <w:tab w:val="right" w:pos="9360"/>
      </w:tabs>
    </w:pPr>
  </w:style>
  <w:style w:type="character" w:customStyle="1" w:styleId="FooterChar">
    <w:name w:val="Footer Char"/>
    <w:basedOn w:val="DefaultParagraphFont"/>
    <w:link w:val="Footer"/>
    <w:uiPriority w:val="99"/>
    <w:rsid w:val="00A96EC7"/>
    <w:rPr>
      <w:rFonts w:ascii="Times New Roman" w:eastAsia="Times New Roman" w:hAnsi="Times New Roman" w:cs="Times New Roman"/>
      <w:sz w:val="24"/>
      <w:szCs w:val="24"/>
    </w:rPr>
  </w:style>
  <w:style w:type="paragraph" w:styleId="Revision">
    <w:name w:val="Revision"/>
    <w:hidden/>
    <w:uiPriority w:val="99"/>
    <w:semiHidden/>
    <w:rsid w:val="00BC5514"/>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350037">
      <w:bodyDiv w:val="1"/>
      <w:marLeft w:val="0"/>
      <w:marRight w:val="0"/>
      <w:marTop w:val="0"/>
      <w:marBottom w:val="0"/>
      <w:divBdr>
        <w:top w:val="none" w:sz="0" w:space="0" w:color="auto"/>
        <w:left w:val="none" w:sz="0" w:space="0" w:color="auto"/>
        <w:bottom w:val="none" w:sz="0" w:space="0" w:color="auto"/>
        <w:right w:val="none" w:sz="0" w:space="0" w:color="auto"/>
      </w:divBdr>
    </w:div>
    <w:div w:id="97483277">
      <w:bodyDiv w:val="1"/>
      <w:marLeft w:val="0"/>
      <w:marRight w:val="0"/>
      <w:marTop w:val="0"/>
      <w:marBottom w:val="0"/>
      <w:divBdr>
        <w:top w:val="none" w:sz="0" w:space="0" w:color="auto"/>
        <w:left w:val="none" w:sz="0" w:space="0" w:color="auto"/>
        <w:bottom w:val="none" w:sz="0" w:space="0" w:color="auto"/>
        <w:right w:val="none" w:sz="0" w:space="0" w:color="auto"/>
      </w:divBdr>
    </w:div>
    <w:div w:id="213657548">
      <w:bodyDiv w:val="1"/>
      <w:marLeft w:val="0"/>
      <w:marRight w:val="0"/>
      <w:marTop w:val="0"/>
      <w:marBottom w:val="0"/>
      <w:divBdr>
        <w:top w:val="none" w:sz="0" w:space="0" w:color="auto"/>
        <w:left w:val="none" w:sz="0" w:space="0" w:color="auto"/>
        <w:bottom w:val="none" w:sz="0" w:space="0" w:color="auto"/>
        <w:right w:val="none" w:sz="0" w:space="0" w:color="auto"/>
      </w:divBdr>
    </w:div>
    <w:div w:id="314724503">
      <w:bodyDiv w:val="1"/>
      <w:marLeft w:val="0"/>
      <w:marRight w:val="0"/>
      <w:marTop w:val="0"/>
      <w:marBottom w:val="0"/>
      <w:divBdr>
        <w:top w:val="none" w:sz="0" w:space="0" w:color="auto"/>
        <w:left w:val="none" w:sz="0" w:space="0" w:color="auto"/>
        <w:bottom w:val="none" w:sz="0" w:space="0" w:color="auto"/>
        <w:right w:val="none" w:sz="0" w:space="0" w:color="auto"/>
      </w:divBdr>
    </w:div>
    <w:div w:id="336735716">
      <w:bodyDiv w:val="1"/>
      <w:marLeft w:val="0"/>
      <w:marRight w:val="0"/>
      <w:marTop w:val="0"/>
      <w:marBottom w:val="0"/>
      <w:divBdr>
        <w:top w:val="none" w:sz="0" w:space="0" w:color="auto"/>
        <w:left w:val="none" w:sz="0" w:space="0" w:color="auto"/>
        <w:bottom w:val="none" w:sz="0" w:space="0" w:color="auto"/>
        <w:right w:val="none" w:sz="0" w:space="0" w:color="auto"/>
      </w:divBdr>
    </w:div>
    <w:div w:id="372074938">
      <w:bodyDiv w:val="1"/>
      <w:marLeft w:val="0"/>
      <w:marRight w:val="0"/>
      <w:marTop w:val="0"/>
      <w:marBottom w:val="0"/>
      <w:divBdr>
        <w:top w:val="none" w:sz="0" w:space="0" w:color="auto"/>
        <w:left w:val="none" w:sz="0" w:space="0" w:color="auto"/>
        <w:bottom w:val="none" w:sz="0" w:space="0" w:color="auto"/>
        <w:right w:val="none" w:sz="0" w:space="0" w:color="auto"/>
      </w:divBdr>
    </w:div>
    <w:div w:id="405155577">
      <w:bodyDiv w:val="1"/>
      <w:marLeft w:val="0"/>
      <w:marRight w:val="0"/>
      <w:marTop w:val="0"/>
      <w:marBottom w:val="0"/>
      <w:divBdr>
        <w:top w:val="none" w:sz="0" w:space="0" w:color="auto"/>
        <w:left w:val="none" w:sz="0" w:space="0" w:color="auto"/>
        <w:bottom w:val="none" w:sz="0" w:space="0" w:color="auto"/>
        <w:right w:val="none" w:sz="0" w:space="0" w:color="auto"/>
      </w:divBdr>
    </w:div>
    <w:div w:id="445196910">
      <w:bodyDiv w:val="1"/>
      <w:marLeft w:val="0"/>
      <w:marRight w:val="0"/>
      <w:marTop w:val="0"/>
      <w:marBottom w:val="0"/>
      <w:divBdr>
        <w:top w:val="none" w:sz="0" w:space="0" w:color="auto"/>
        <w:left w:val="none" w:sz="0" w:space="0" w:color="auto"/>
        <w:bottom w:val="none" w:sz="0" w:space="0" w:color="auto"/>
        <w:right w:val="none" w:sz="0" w:space="0" w:color="auto"/>
      </w:divBdr>
    </w:div>
    <w:div w:id="631206170">
      <w:bodyDiv w:val="1"/>
      <w:marLeft w:val="0"/>
      <w:marRight w:val="0"/>
      <w:marTop w:val="0"/>
      <w:marBottom w:val="0"/>
      <w:divBdr>
        <w:top w:val="none" w:sz="0" w:space="0" w:color="auto"/>
        <w:left w:val="none" w:sz="0" w:space="0" w:color="auto"/>
        <w:bottom w:val="none" w:sz="0" w:space="0" w:color="auto"/>
        <w:right w:val="none" w:sz="0" w:space="0" w:color="auto"/>
      </w:divBdr>
    </w:div>
    <w:div w:id="735199979">
      <w:bodyDiv w:val="1"/>
      <w:marLeft w:val="0"/>
      <w:marRight w:val="0"/>
      <w:marTop w:val="0"/>
      <w:marBottom w:val="0"/>
      <w:divBdr>
        <w:top w:val="none" w:sz="0" w:space="0" w:color="auto"/>
        <w:left w:val="none" w:sz="0" w:space="0" w:color="auto"/>
        <w:bottom w:val="none" w:sz="0" w:space="0" w:color="auto"/>
        <w:right w:val="none" w:sz="0" w:space="0" w:color="auto"/>
      </w:divBdr>
    </w:div>
    <w:div w:id="757558386">
      <w:bodyDiv w:val="1"/>
      <w:marLeft w:val="0"/>
      <w:marRight w:val="0"/>
      <w:marTop w:val="0"/>
      <w:marBottom w:val="0"/>
      <w:divBdr>
        <w:top w:val="none" w:sz="0" w:space="0" w:color="auto"/>
        <w:left w:val="none" w:sz="0" w:space="0" w:color="auto"/>
        <w:bottom w:val="none" w:sz="0" w:space="0" w:color="auto"/>
        <w:right w:val="none" w:sz="0" w:space="0" w:color="auto"/>
      </w:divBdr>
    </w:div>
    <w:div w:id="780027511">
      <w:bodyDiv w:val="1"/>
      <w:marLeft w:val="0"/>
      <w:marRight w:val="0"/>
      <w:marTop w:val="0"/>
      <w:marBottom w:val="0"/>
      <w:divBdr>
        <w:top w:val="none" w:sz="0" w:space="0" w:color="auto"/>
        <w:left w:val="none" w:sz="0" w:space="0" w:color="auto"/>
        <w:bottom w:val="none" w:sz="0" w:space="0" w:color="auto"/>
        <w:right w:val="none" w:sz="0" w:space="0" w:color="auto"/>
      </w:divBdr>
    </w:div>
    <w:div w:id="838346289">
      <w:bodyDiv w:val="1"/>
      <w:marLeft w:val="0"/>
      <w:marRight w:val="0"/>
      <w:marTop w:val="0"/>
      <w:marBottom w:val="0"/>
      <w:divBdr>
        <w:top w:val="none" w:sz="0" w:space="0" w:color="auto"/>
        <w:left w:val="none" w:sz="0" w:space="0" w:color="auto"/>
        <w:bottom w:val="none" w:sz="0" w:space="0" w:color="auto"/>
        <w:right w:val="none" w:sz="0" w:space="0" w:color="auto"/>
      </w:divBdr>
    </w:div>
    <w:div w:id="850222941">
      <w:bodyDiv w:val="1"/>
      <w:marLeft w:val="0"/>
      <w:marRight w:val="0"/>
      <w:marTop w:val="0"/>
      <w:marBottom w:val="0"/>
      <w:divBdr>
        <w:top w:val="none" w:sz="0" w:space="0" w:color="auto"/>
        <w:left w:val="none" w:sz="0" w:space="0" w:color="auto"/>
        <w:bottom w:val="none" w:sz="0" w:space="0" w:color="auto"/>
        <w:right w:val="none" w:sz="0" w:space="0" w:color="auto"/>
      </w:divBdr>
    </w:div>
    <w:div w:id="881749035">
      <w:bodyDiv w:val="1"/>
      <w:marLeft w:val="0"/>
      <w:marRight w:val="0"/>
      <w:marTop w:val="0"/>
      <w:marBottom w:val="0"/>
      <w:divBdr>
        <w:top w:val="none" w:sz="0" w:space="0" w:color="auto"/>
        <w:left w:val="none" w:sz="0" w:space="0" w:color="auto"/>
        <w:bottom w:val="none" w:sz="0" w:space="0" w:color="auto"/>
        <w:right w:val="none" w:sz="0" w:space="0" w:color="auto"/>
      </w:divBdr>
    </w:div>
    <w:div w:id="1128233980">
      <w:bodyDiv w:val="1"/>
      <w:marLeft w:val="0"/>
      <w:marRight w:val="0"/>
      <w:marTop w:val="0"/>
      <w:marBottom w:val="0"/>
      <w:divBdr>
        <w:top w:val="none" w:sz="0" w:space="0" w:color="auto"/>
        <w:left w:val="none" w:sz="0" w:space="0" w:color="auto"/>
        <w:bottom w:val="none" w:sz="0" w:space="0" w:color="auto"/>
        <w:right w:val="none" w:sz="0" w:space="0" w:color="auto"/>
      </w:divBdr>
    </w:div>
    <w:div w:id="1137651390">
      <w:bodyDiv w:val="1"/>
      <w:marLeft w:val="0"/>
      <w:marRight w:val="0"/>
      <w:marTop w:val="0"/>
      <w:marBottom w:val="0"/>
      <w:divBdr>
        <w:top w:val="none" w:sz="0" w:space="0" w:color="auto"/>
        <w:left w:val="none" w:sz="0" w:space="0" w:color="auto"/>
        <w:bottom w:val="none" w:sz="0" w:space="0" w:color="auto"/>
        <w:right w:val="none" w:sz="0" w:space="0" w:color="auto"/>
      </w:divBdr>
    </w:div>
    <w:div w:id="1165900269">
      <w:bodyDiv w:val="1"/>
      <w:marLeft w:val="0"/>
      <w:marRight w:val="0"/>
      <w:marTop w:val="0"/>
      <w:marBottom w:val="0"/>
      <w:divBdr>
        <w:top w:val="none" w:sz="0" w:space="0" w:color="auto"/>
        <w:left w:val="none" w:sz="0" w:space="0" w:color="auto"/>
        <w:bottom w:val="none" w:sz="0" w:space="0" w:color="auto"/>
        <w:right w:val="none" w:sz="0" w:space="0" w:color="auto"/>
      </w:divBdr>
    </w:div>
    <w:div w:id="1187787364">
      <w:bodyDiv w:val="1"/>
      <w:marLeft w:val="0"/>
      <w:marRight w:val="0"/>
      <w:marTop w:val="0"/>
      <w:marBottom w:val="0"/>
      <w:divBdr>
        <w:top w:val="none" w:sz="0" w:space="0" w:color="auto"/>
        <w:left w:val="none" w:sz="0" w:space="0" w:color="auto"/>
        <w:bottom w:val="none" w:sz="0" w:space="0" w:color="auto"/>
        <w:right w:val="none" w:sz="0" w:space="0" w:color="auto"/>
      </w:divBdr>
    </w:div>
    <w:div w:id="1196313711">
      <w:bodyDiv w:val="1"/>
      <w:marLeft w:val="0"/>
      <w:marRight w:val="0"/>
      <w:marTop w:val="0"/>
      <w:marBottom w:val="0"/>
      <w:divBdr>
        <w:top w:val="none" w:sz="0" w:space="0" w:color="auto"/>
        <w:left w:val="none" w:sz="0" w:space="0" w:color="auto"/>
        <w:bottom w:val="none" w:sz="0" w:space="0" w:color="auto"/>
        <w:right w:val="none" w:sz="0" w:space="0" w:color="auto"/>
      </w:divBdr>
    </w:div>
    <w:div w:id="1199929044">
      <w:bodyDiv w:val="1"/>
      <w:marLeft w:val="0"/>
      <w:marRight w:val="0"/>
      <w:marTop w:val="0"/>
      <w:marBottom w:val="0"/>
      <w:divBdr>
        <w:top w:val="none" w:sz="0" w:space="0" w:color="auto"/>
        <w:left w:val="none" w:sz="0" w:space="0" w:color="auto"/>
        <w:bottom w:val="none" w:sz="0" w:space="0" w:color="auto"/>
        <w:right w:val="none" w:sz="0" w:space="0" w:color="auto"/>
      </w:divBdr>
    </w:div>
    <w:div w:id="1217204280">
      <w:bodyDiv w:val="1"/>
      <w:marLeft w:val="0"/>
      <w:marRight w:val="0"/>
      <w:marTop w:val="0"/>
      <w:marBottom w:val="0"/>
      <w:divBdr>
        <w:top w:val="none" w:sz="0" w:space="0" w:color="auto"/>
        <w:left w:val="none" w:sz="0" w:space="0" w:color="auto"/>
        <w:bottom w:val="none" w:sz="0" w:space="0" w:color="auto"/>
        <w:right w:val="none" w:sz="0" w:space="0" w:color="auto"/>
      </w:divBdr>
    </w:div>
    <w:div w:id="1258708210">
      <w:bodyDiv w:val="1"/>
      <w:marLeft w:val="0"/>
      <w:marRight w:val="0"/>
      <w:marTop w:val="0"/>
      <w:marBottom w:val="0"/>
      <w:divBdr>
        <w:top w:val="none" w:sz="0" w:space="0" w:color="auto"/>
        <w:left w:val="none" w:sz="0" w:space="0" w:color="auto"/>
        <w:bottom w:val="none" w:sz="0" w:space="0" w:color="auto"/>
        <w:right w:val="none" w:sz="0" w:space="0" w:color="auto"/>
      </w:divBdr>
    </w:div>
    <w:div w:id="1269771683">
      <w:bodyDiv w:val="1"/>
      <w:marLeft w:val="0"/>
      <w:marRight w:val="0"/>
      <w:marTop w:val="0"/>
      <w:marBottom w:val="0"/>
      <w:divBdr>
        <w:top w:val="none" w:sz="0" w:space="0" w:color="auto"/>
        <w:left w:val="none" w:sz="0" w:space="0" w:color="auto"/>
        <w:bottom w:val="none" w:sz="0" w:space="0" w:color="auto"/>
        <w:right w:val="none" w:sz="0" w:space="0" w:color="auto"/>
      </w:divBdr>
    </w:div>
    <w:div w:id="1388649736">
      <w:bodyDiv w:val="1"/>
      <w:marLeft w:val="0"/>
      <w:marRight w:val="0"/>
      <w:marTop w:val="0"/>
      <w:marBottom w:val="0"/>
      <w:divBdr>
        <w:top w:val="none" w:sz="0" w:space="0" w:color="auto"/>
        <w:left w:val="none" w:sz="0" w:space="0" w:color="auto"/>
        <w:bottom w:val="none" w:sz="0" w:space="0" w:color="auto"/>
        <w:right w:val="none" w:sz="0" w:space="0" w:color="auto"/>
      </w:divBdr>
    </w:div>
    <w:div w:id="1461800190">
      <w:bodyDiv w:val="1"/>
      <w:marLeft w:val="0"/>
      <w:marRight w:val="0"/>
      <w:marTop w:val="0"/>
      <w:marBottom w:val="0"/>
      <w:divBdr>
        <w:top w:val="none" w:sz="0" w:space="0" w:color="auto"/>
        <w:left w:val="none" w:sz="0" w:space="0" w:color="auto"/>
        <w:bottom w:val="none" w:sz="0" w:space="0" w:color="auto"/>
        <w:right w:val="none" w:sz="0" w:space="0" w:color="auto"/>
      </w:divBdr>
    </w:div>
    <w:div w:id="1469274206">
      <w:bodyDiv w:val="1"/>
      <w:marLeft w:val="0"/>
      <w:marRight w:val="0"/>
      <w:marTop w:val="0"/>
      <w:marBottom w:val="0"/>
      <w:divBdr>
        <w:top w:val="none" w:sz="0" w:space="0" w:color="auto"/>
        <w:left w:val="none" w:sz="0" w:space="0" w:color="auto"/>
        <w:bottom w:val="none" w:sz="0" w:space="0" w:color="auto"/>
        <w:right w:val="none" w:sz="0" w:space="0" w:color="auto"/>
      </w:divBdr>
    </w:div>
    <w:div w:id="1519156685">
      <w:bodyDiv w:val="1"/>
      <w:marLeft w:val="0"/>
      <w:marRight w:val="0"/>
      <w:marTop w:val="0"/>
      <w:marBottom w:val="0"/>
      <w:divBdr>
        <w:top w:val="none" w:sz="0" w:space="0" w:color="auto"/>
        <w:left w:val="none" w:sz="0" w:space="0" w:color="auto"/>
        <w:bottom w:val="none" w:sz="0" w:space="0" w:color="auto"/>
        <w:right w:val="none" w:sz="0" w:space="0" w:color="auto"/>
      </w:divBdr>
    </w:div>
    <w:div w:id="1632441667">
      <w:bodyDiv w:val="1"/>
      <w:marLeft w:val="0"/>
      <w:marRight w:val="0"/>
      <w:marTop w:val="0"/>
      <w:marBottom w:val="0"/>
      <w:divBdr>
        <w:top w:val="none" w:sz="0" w:space="0" w:color="auto"/>
        <w:left w:val="none" w:sz="0" w:space="0" w:color="auto"/>
        <w:bottom w:val="none" w:sz="0" w:space="0" w:color="auto"/>
        <w:right w:val="none" w:sz="0" w:space="0" w:color="auto"/>
      </w:divBdr>
    </w:div>
    <w:div w:id="1788112081">
      <w:bodyDiv w:val="1"/>
      <w:marLeft w:val="0"/>
      <w:marRight w:val="0"/>
      <w:marTop w:val="0"/>
      <w:marBottom w:val="0"/>
      <w:divBdr>
        <w:top w:val="none" w:sz="0" w:space="0" w:color="auto"/>
        <w:left w:val="none" w:sz="0" w:space="0" w:color="auto"/>
        <w:bottom w:val="none" w:sz="0" w:space="0" w:color="auto"/>
        <w:right w:val="none" w:sz="0" w:space="0" w:color="auto"/>
      </w:divBdr>
    </w:div>
    <w:div w:id="1797865336">
      <w:bodyDiv w:val="1"/>
      <w:marLeft w:val="0"/>
      <w:marRight w:val="0"/>
      <w:marTop w:val="0"/>
      <w:marBottom w:val="0"/>
      <w:divBdr>
        <w:top w:val="none" w:sz="0" w:space="0" w:color="auto"/>
        <w:left w:val="none" w:sz="0" w:space="0" w:color="auto"/>
        <w:bottom w:val="none" w:sz="0" w:space="0" w:color="auto"/>
        <w:right w:val="none" w:sz="0" w:space="0" w:color="auto"/>
      </w:divBdr>
    </w:div>
    <w:div w:id="1808665100">
      <w:bodyDiv w:val="1"/>
      <w:marLeft w:val="0"/>
      <w:marRight w:val="0"/>
      <w:marTop w:val="0"/>
      <w:marBottom w:val="0"/>
      <w:divBdr>
        <w:top w:val="none" w:sz="0" w:space="0" w:color="auto"/>
        <w:left w:val="none" w:sz="0" w:space="0" w:color="auto"/>
        <w:bottom w:val="none" w:sz="0" w:space="0" w:color="auto"/>
        <w:right w:val="none" w:sz="0" w:space="0" w:color="auto"/>
      </w:divBdr>
    </w:div>
    <w:div w:id="1849635212">
      <w:bodyDiv w:val="1"/>
      <w:marLeft w:val="0"/>
      <w:marRight w:val="0"/>
      <w:marTop w:val="0"/>
      <w:marBottom w:val="0"/>
      <w:divBdr>
        <w:top w:val="none" w:sz="0" w:space="0" w:color="auto"/>
        <w:left w:val="none" w:sz="0" w:space="0" w:color="auto"/>
        <w:bottom w:val="none" w:sz="0" w:space="0" w:color="auto"/>
        <w:right w:val="none" w:sz="0" w:space="0" w:color="auto"/>
      </w:divBdr>
    </w:div>
    <w:div w:id="1904289133">
      <w:bodyDiv w:val="1"/>
      <w:marLeft w:val="0"/>
      <w:marRight w:val="0"/>
      <w:marTop w:val="0"/>
      <w:marBottom w:val="0"/>
      <w:divBdr>
        <w:top w:val="none" w:sz="0" w:space="0" w:color="auto"/>
        <w:left w:val="none" w:sz="0" w:space="0" w:color="auto"/>
        <w:bottom w:val="none" w:sz="0" w:space="0" w:color="auto"/>
        <w:right w:val="none" w:sz="0" w:space="0" w:color="auto"/>
      </w:divBdr>
    </w:div>
    <w:div w:id="2038382158">
      <w:bodyDiv w:val="1"/>
      <w:marLeft w:val="0"/>
      <w:marRight w:val="0"/>
      <w:marTop w:val="0"/>
      <w:marBottom w:val="0"/>
      <w:divBdr>
        <w:top w:val="none" w:sz="0" w:space="0" w:color="auto"/>
        <w:left w:val="none" w:sz="0" w:space="0" w:color="auto"/>
        <w:bottom w:val="none" w:sz="0" w:space="0" w:color="auto"/>
        <w:right w:val="none" w:sz="0" w:space="0" w:color="auto"/>
      </w:divBdr>
    </w:div>
    <w:div w:id="2073001376">
      <w:bodyDiv w:val="1"/>
      <w:marLeft w:val="0"/>
      <w:marRight w:val="0"/>
      <w:marTop w:val="0"/>
      <w:marBottom w:val="0"/>
      <w:divBdr>
        <w:top w:val="none" w:sz="0" w:space="0" w:color="auto"/>
        <w:left w:val="none" w:sz="0" w:space="0" w:color="auto"/>
        <w:bottom w:val="none" w:sz="0" w:space="0" w:color="auto"/>
        <w:right w:val="none" w:sz="0" w:space="0" w:color="auto"/>
      </w:divBdr>
    </w:div>
    <w:div w:id="2075201602">
      <w:bodyDiv w:val="1"/>
      <w:marLeft w:val="0"/>
      <w:marRight w:val="0"/>
      <w:marTop w:val="0"/>
      <w:marBottom w:val="0"/>
      <w:divBdr>
        <w:top w:val="none" w:sz="0" w:space="0" w:color="auto"/>
        <w:left w:val="none" w:sz="0" w:space="0" w:color="auto"/>
        <w:bottom w:val="none" w:sz="0" w:space="0" w:color="auto"/>
        <w:right w:val="none" w:sz="0" w:space="0" w:color="auto"/>
      </w:divBdr>
    </w:div>
    <w:div w:id="2077627232">
      <w:bodyDiv w:val="1"/>
      <w:marLeft w:val="0"/>
      <w:marRight w:val="0"/>
      <w:marTop w:val="0"/>
      <w:marBottom w:val="0"/>
      <w:divBdr>
        <w:top w:val="none" w:sz="0" w:space="0" w:color="auto"/>
        <w:left w:val="none" w:sz="0" w:space="0" w:color="auto"/>
        <w:bottom w:val="none" w:sz="0" w:space="0" w:color="auto"/>
        <w:right w:val="none" w:sz="0" w:space="0" w:color="auto"/>
      </w:divBdr>
    </w:div>
    <w:div w:id="2094471894">
      <w:bodyDiv w:val="1"/>
      <w:marLeft w:val="0"/>
      <w:marRight w:val="0"/>
      <w:marTop w:val="0"/>
      <w:marBottom w:val="0"/>
      <w:divBdr>
        <w:top w:val="none" w:sz="0" w:space="0" w:color="auto"/>
        <w:left w:val="none" w:sz="0" w:space="0" w:color="auto"/>
        <w:bottom w:val="none" w:sz="0" w:space="0" w:color="auto"/>
        <w:right w:val="none" w:sz="0" w:space="0" w:color="auto"/>
      </w:divBdr>
    </w:div>
    <w:div w:id="2130052361">
      <w:bodyDiv w:val="1"/>
      <w:marLeft w:val="0"/>
      <w:marRight w:val="0"/>
      <w:marTop w:val="0"/>
      <w:marBottom w:val="0"/>
      <w:divBdr>
        <w:top w:val="none" w:sz="0" w:space="0" w:color="auto"/>
        <w:left w:val="none" w:sz="0" w:space="0" w:color="auto"/>
        <w:bottom w:val="none" w:sz="0" w:space="0" w:color="auto"/>
        <w:right w:val="none" w:sz="0" w:space="0" w:color="auto"/>
      </w:divBdr>
    </w:div>
    <w:div w:id="2131628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CD5873-3E05-436D-B2BB-610BA80A7B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477</Words>
  <Characters>2727</Characters>
  <Application>Microsoft Office Word</Application>
  <DocSecurity>0</DocSecurity>
  <Lines>68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aboyle</dc:creator>
  <cp:keywords/>
  <dc:description/>
  <cp:lastModifiedBy>Claire Parde</cp:lastModifiedBy>
  <cp:revision>3</cp:revision>
  <dcterms:created xsi:type="dcterms:W3CDTF">2026-03-25T14:39:00Z</dcterms:created>
  <dcterms:modified xsi:type="dcterms:W3CDTF">2026-03-25T14:59:00Z</dcterms:modified>
</cp:coreProperties>
</file>