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1DC3" w14:textId="77777777" w:rsidR="000D41A4" w:rsidRPr="000D41A4" w:rsidRDefault="000D41A4" w:rsidP="00763B4A">
      <w:pPr>
        <w:spacing w:after="0" w:line="240" w:lineRule="auto"/>
        <w:jc w:val="both"/>
        <w:rPr>
          <w:b/>
          <w:sz w:val="28"/>
          <w:szCs w:val="28"/>
        </w:rPr>
      </w:pPr>
      <w:r w:rsidRPr="000D41A4">
        <w:rPr>
          <w:b/>
          <w:sz w:val="28"/>
          <w:szCs w:val="28"/>
        </w:rPr>
        <w:t>Columbia County Community Healthcare Consortium, Inc.</w:t>
      </w:r>
    </w:p>
    <w:p w14:paraId="55258340" w14:textId="107CFE14" w:rsidR="000D41A4" w:rsidRPr="000D41A4" w:rsidRDefault="000D41A4" w:rsidP="00763B4A">
      <w:pPr>
        <w:spacing w:after="0" w:line="240" w:lineRule="auto"/>
        <w:jc w:val="both"/>
        <w:rPr>
          <w:b/>
          <w:sz w:val="28"/>
          <w:szCs w:val="28"/>
        </w:rPr>
      </w:pPr>
      <w:r w:rsidRPr="000D41A4">
        <w:rPr>
          <w:b/>
          <w:sz w:val="28"/>
          <w:szCs w:val="28"/>
        </w:rPr>
        <w:t xml:space="preserve">Minutes of the Governance Committee meeting of </w:t>
      </w:r>
      <w:r w:rsidR="008E7EAD">
        <w:rPr>
          <w:b/>
          <w:sz w:val="28"/>
          <w:szCs w:val="28"/>
        </w:rPr>
        <w:t>March 9</w:t>
      </w:r>
      <w:r w:rsidR="00A90C15">
        <w:rPr>
          <w:b/>
          <w:sz w:val="28"/>
          <w:szCs w:val="28"/>
        </w:rPr>
        <w:t>, 2026</w:t>
      </w:r>
    </w:p>
    <w:p w14:paraId="1B291E0C" w14:textId="77777777" w:rsidR="00607C99" w:rsidRDefault="00607C99" w:rsidP="00763B4A">
      <w:pPr>
        <w:spacing w:after="0" w:line="240" w:lineRule="auto"/>
        <w:jc w:val="both"/>
        <w:rPr>
          <w:b/>
          <w:sz w:val="28"/>
          <w:szCs w:val="28"/>
        </w:rPr>
      </w:pPr>
    </w:p>
    <w:p w14:paraId="13726623" w14:textId="77777777" w:rsidR="000D41A4" w:rsidRDefault="00607C99" w:rsidP="00763B4A">
      <w:pPr>
        <w:spacing w:after="0" w:line="240" w:lineRule="auto"/>
        <w:jc w:val="both"/>
      </w:pPr>
      <w:r>
        <w:rPr>
          <w:b/>
          <w:sz w:val="28"/>
          <w:szCs w:val="28"/>
        </w:rPr>
        <w:t>Participants</w:t>
      </w:r>
      <w:r w:rsidR="000D41A4" w:rsidRPr="000D41A4">
        <w:rPr>
          <w:sz w:val="28"/>
          <w:szCs w:val="28"/>
        </w:rPr>
        <w:t>:</w:t>
      </w:r>
      <w:r w:rsidR="000D41A4">
        <w:t xml:space="preserve">  </w:t>
      </w:r>
    </w:p>
    <w:p w14:paraId="71992775" w14:textId="57E3DFE9" w:rsidR="000D41A4" w:rsidRPr="000D41A4" w:rsidRDefault="000D41A4" w:rsidP="00763B4A">
      <w:pPr>
        <w:spacing w:after="0" w:line="240" w:lineRule="auto"/>
        <w:jc w:val="both"/>
        <w:rPr>
          <w:sz w:val="24"/>
          <w:szCs w:val="24"/>
        </w:rPr>
      </w:pPr>
      <w:r>
        <w:t xml:space="preserve">Board Members </w:t>
      </w:r>
      <w:r w:rsidR="00944613">
        <w:t xml:space="preserve">Marielle McKasty-Stagg, Maria Ostrander, </w:t>
      </w:r>
      <w:r w:rsidR="003325CA">
        <w:rPr>
          <w:sz w:val="24"/>
          <w:szCs w:val="24"/>
        </w:rPr>
        <w:t xml:space="preserve">Jolene Race and </w:t>
      </w:r>
      <w:r>
        <w:rPr>
          <w:sz w:val="24"/>
          <w:szCs w:val="24"/>
        </w:rPr>
        <w:t>John Thompson</w:t>
      </w:r>
      <w:r w:rsidR="003325CA">
        <w:rPr>
          <w:sz w:val="24"/>
          <w:szCs w:val="24"/>
        </w:rPr>
        <w:t xml:space="preserve"> </w:t>
      </w:r>
      <w:r w:rsidR="00483165">
        <w:rPr>
          <w:sz w:val="24"/>
          <w:szCs w:val="24"/>
        </w:rPr>
        <w:t xml:space="preserve">and </w:t>
      </w:r>
      <w:r w:rsidRPr="000D41A4">
        <w:rPr>
          <w:sz w:val="24"/>
          <w:szCs w:val="24"/>
        </w:rPr>
        <w:t>Staff</w:t>
      </w:r>
      <w:r w:rsidR="003325CA">
        <w:rPr>
          <w:sz w:val="24"/>
          <w:szCs w:val="24"/>
        </w:rPr>
        <w:t xml:space="preserve"> Member</w:t>
      </w:r>
      <w:r w:rsidRPr="000D41A4">
        <w:rPr>
          <w:sz w:val="24"/>
          <w:szCs w:val="24"/>
        </w:rPr>
        <w:t xml:space="preserve"> </w:t>
      </w:r>
      <w:r w:rsidR="00506B79">
        <w:rPr>
          <w:sz w:val="24"/>
          <w:szCs w:val="24"/>
        </w:rPr>
        <w:t>Claire Parde</w:t>
      </w:r>
    </w:p>
    <w:p w14:paraId="1B8BA998" w14:textId="77777777" w:rsidR="000D41A4" w:rsidRDefault="000D41A4" w:rsidP="00763B4A">
      <w:pPr>
        <w:spacing w:after="0" w:line="240" w:lineRule="auto"/>
        <w:jc w:val="both"/>
        <w:rPr>
          <w:i/>
          <w:sz w:val="24"/>
          <w:szCs w:val="24"/>
        </w:rPr>
      </w:pPr>
    </w:p>
    <w:p w14:paraId="79E3D793" w14:textId="2174EE7D" w:rsidR="00012C38" w:rsidRDefault="00483165" w:rsidP="00012C38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Discussion Topics:  </w:t>
      </w:r>
      <w:r w:rsidR="00944613" w:rsidRPr="00944613">
        <w:rPr>
          <w:bCs/>
          <w:sz w:val="24"/>
          <w:szCs w:val="24"/>
        </w:rPr>
        <w:t>Planning for the</w:t>
      </w:r>
      <w:r w:rsidR="00944613" w:rsidRPr="00944613">
        <w:rPr>
          <w:b/>
          <w:sz w:val="24"/>
          <w:szCs w:val="24"/>
        </w:rPr>
        <w:t xml:space="preserve"> </w:t>
      </w:r>
      <w:r w:rsidR="00944613" w:rsidRPr="00944613">
        <w:rPr>
          <w:bCs/>
          <w:sz w:val="24"/>
          <w:szCs w:val="24"/>
        </w:rPr>
        <w:t>Regular Business Meeting, the Annual Meeting, and the Annual Friends Event</w:t>
      </w:r>
      <w:r w:rsidR="00944613">
        <w:rPr>
          <w:bCs/>
          <w:sz w:val="24"/>
          <w:szCs w:val="24"/>
        </w:rPr>
        <w:t>; recommitment of existing board members; recruitment of new board members; developing the slate of nominees for board office.</w:t>
      </w:r>
    </w:p>
    <w:p w14:paraId="4E2CFF33" w14:textId="77777777" w:rsidR="00944613" w:rsidRDefault="00944613" w:rsidP="00012C38">
      <w:pPr>
        <w:spacing w:after="0" w:line="240" w:lineRule="auto"/>
        <w:jc w:val="both"/>
        <w:rPr>
          <w:b/>
          <w:sz w:val="28"/>
          <w:szCs w:val="28"/>
        </w:rPr>
      </w:pPr>
    </w:p>
    <w:p w14:paraId="613DDAC3" w14:textId="241D376A" w:rsidR="000D41A4" w:rsidRDefault="000D41A4" w:rsidP="00CF00E7">
      <w:pPr>
        <w:spacing w:after="0" w:line="240" w:lineRule="auto"/>
        <w:jc w:val="both"/>
      </w:pPr>
      <w:r w:rsidRPr="000D41A4">
        <w:rPr>
          <w:b/>
          <w:sz w:val="28"/>
          <w:szCs w:val="28"/>
        </w:rPr>
        <w:t>Discussion Summary</w:t>
      </w:r>
      <w:r>
        <w:t>:</w:t>
      </w:r>
    </w:p>
    <w:p w14:paraId="75636E74" w14:textId="77777777" w:rsidR="00944613" w:rsidRDefault="00944613" w:rsidP="00CF00E7">
      <w:pPr>
        <w:spacing w:after="0" w:line="240" w:lineRule="auto"/>
        <w:jc w:val="both"/>
      </w:pPr>
    </w:p>
    <w:p w14:paraId="3776B881" w14:textId="5E9FFB6C" w:rsidR="009A2CDF" w:rsidRPr="00944613" w:rsidRDefault="00944613" w:rsidP="009A2CDF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 w:rsidRPr="00944613">
        <w:rPr>
          <w:b/>
          <w:i/>
          <w:iCs/>
          <w:sz w:val="24"/>
          <w:szCs w:val="24"/>
        </w:rPr>
        <w:t>Planning for the Regular Business Meeting, the Annual Meeting, and the Annual Friends Event</w:t>
      </w:r>
    </w:p>
    <w:p w14:paraId="56F7298E" w14:textId="19658644" w:rsidR="00944613" w:rsidRDefault="00944613" w:rsidP="00944613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Claire reported that the regular business meeting, annual meeting, and Annual Friends of the Consortium Event are all scheduled for Wednesday, April 1</w:t>
      </w:r>
      <w:r w:rsidRPr="00944613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. The regular business and annual meeting </w:t>
      </w:r>
      <w:proofErr w:type="gramStart"/>
      <w:r>
        <w:rPr>
          <w:bCs/>
          <w:sz w:val="24"/>
          <w:szCs w:val="24"/>
        </w:rPr>
        <w:t>will occur</w:t>
      </w:r>
      <w:proofErr w:type="gramEnd"/>
      <w:r>
        <w:rPr>
          <w:bCs/>
          <w:sz w:val="24"/>
          <w:szCs w:val="24"/>
        </w:rPr>
        <w:t xml:space="preserve"> in person in the large conference room on the second floor of the Human Services Building between 2:30 and 3:30.  In addition to the nomination and election of board members and officers, it will also include our Annual Corporate Compliance Training. </w:t>
      </w:r>
    </w:p>
    <w:p w14:paraId="21D0494B" w14:textId="77777777" w:rsidR="00FA55A9" w:rsidRDefault="00FA55A9" w:rsidP="00944613">
      <w:pPr>
        <w:spacing w:after="0" w:line="240" w:lineRule="auto"/>
        <w:jc w:val="both"/>
        <w:rPr>
          <w:bCs/>
          <w:sz w:val="24"/>
          <w:szCs w:val="24"/>
        </w:rPr>
      </w:pPr>
    </w:p>
    <w:p w14:paraId="4AFCFF77" w14:textId="3DC36A4C" w:rsidR="00FA55A9" w:rsidRDefault="00FA55A9" w:rsidP="00944613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Annual Friends Event will take place at Hudson Hall, starting at 4:00 p.m. This year’s honoree will be Julia Brandi, formerly of the Rip Van Winkle Foundation, who has been a constant advocate, supporter and now founding member of our Ambassador Program.  Happily, Julia can attend in person. </w:t>
      </w:r>
    </w:p>
    <w:p w14:paraId="3A1C9B23" w14:textId="77777777" w:rsidR="00944613" w:rsidRDefault="00944613" w:rsidP="00944613">
      <w:pPr>
        <w:spacing w:after="0" w:line="240" w:lineRule="auto"/>
        <w:jc w:val="both"/>
        <w:rPr>
          <w:bCs/>
          <w:sz w:val="24"/>
          <w:szCs w:val="24"/>
        </w:rPr>
      </w:pPr>
    </w:p>
    <w:p w14:paraId="3B1DEF1B" w14:textId="77777777" w:rsidR="00FA55A9" w:rsidRPr="00FA55A9" w:rsidRDefault="00FA55A9" w:rsidP="00FA55A9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 w:rsidRPr="00FA55A9">
        <w:rPr>
          <w:b/>
          <w:i/>
          <w:iCs/>
          <w:sz w:val="24"/>
          <w:szCs w:val="24"/>
        </w:rPr>
        <w:t>Recommitment of existing board members</w:t>
      </w:r>
    </w:p>
    <w:p w14:paraId="047440E6" w14:textId="5216AD2F" w:rsidR="00944613" w:rsidRDefault="00944613" w:rsidP="00944613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Maria advised the Committee that </w:t>
      </w:r>
      <w:r w:rsidR="00FA55A9">
        <w:rPr>
          <w:bCs/>
          <w:sz w:val="24"/>
          <w:szCs w:val="24"/>
        </w:rPr>
        <w:t>all existing members of the board with expiring terms have happily recommitted to board service.  Those individuals are as follows:</w:t>
      </w:r>
    </w:p>
    <w:p w14:paraId="27492C92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Karen Amanna</w:t>
      </w:r>
    </w:p>
    <w:p w14:paraId="3D3F9B61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Theresa Lux</w:t>
      </w:r>
    </w:p>
    <w:p w14:paraId="4C38B6DF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Victoria McGahan</w:t>
      </w:r>
    </w:p>
    <w:p w14:paraId="36CC72A9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Marielle McKasty-Stagg</w:t>
      </w:r>
    </w:p>
    <w:p w14:paraId="5C579B94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Maria Ostrander</w:t>
      </w:r>
    </w:p>
    <w:p w14:paraId="27F862F8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Rebecca Polmateer</w:t>
      </w:r>
    </w:p>
    <w:p w14:paraId="7EF994A3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 Proper</w:t>
      </w:r>
    </w:p>
    <w:p w14:paraId="47C83B88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Jolene Race</w:t>
      </w:r>
    </w:p>
    <w:p w14:paraId="67A0B63B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David Rossetti</w:t>
      </w:r>
    </w:p>
    <w:p w14:paraId="1B7BEFDE" w14:textId="77777777" w:rsidR="00FA55A9" w:rsidRDefault="00FA55A9" w:rsidP="00FA55A9">
      <w:pPr>
        <w:pStyle w:val="ListParagraph"/>
        <w:numPr>
          <w:ilvl w:val="0"/>
          <w:numId w:val="1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John Thompson</w:t>
      </w:r>
    </w:p>
    <w:p w14:paraId="6CF0D0E4" w14:textId="77777777" w:rsidR="00FA55A9" w:rsidRDefault="00FA55A9" w:rsidP="00944613">
      <w:pPr>
        <w:spacing w:after="0" w:line="240" w:lineRule="auto"/>
        <w:jc w:val="both"/>
        <w:rPr>
          <w:b/>
          <w:i/>
          <w:iCs/>
          <w:sz w:val="24"/>
          <w:szCs w:val="24"/>
        </w:rPr>
      </w:pPr>
    </w:p>
    <w:p w14:paraId="352097D3" w14:textId="7DF06999" w:rsidR="00FA55A9" w:rsidRPr="00FA55A9" w:rsidRDefault="00FA55A9" w:rsidP="00944613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 w:rsidRPr="00FA55A9">
        <w:rPr>
          <w:b/>
          <w:i/>
          <w:iCs/>
          <w:sz w:val="24"/>
          <w:szCs w:val="24"/>
        </w:rPr>
        <w:t>Recruitment of new board members</w:t>
      </w:r>
    </w:p>
    <w:p w14:paraId="6302237F" w14:textId="5C85B60D" w:rsidR="00944613" w:rsidRDefault="00FA55A9" w:rsidP="00944613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Claire advised the Committee that of the four individuals that they had identified as potential candidates for board service, she met </w:t>
      </w:r>
      <w:r w:rsidR="00AB18EC">
        <w:rPr>
          <w:bCs/>
          <w:sz w:val="24"/>
          <w:szCs w:val="24"/>
        </w:rPr>
        <w:t xml:space="preserve">at length </w:t>
      </w:r>
      <w:r>
        <w:rPr>
          <w:bCs/>
          <w:sz w:val="24"/>
          <w:szCs w:val="24"/>
        </w:rPr>
        <w:t>with three and two are interested in being considered for election.  Those individuals are Kei</w:t>
      </w:r>
      <w:r w:rsidR="00AB18EC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h Stack, Executive Director </w:t>
      </w:r>
      <w:r w:rsidR="00AB18EC">
        <w:rPr>
          <w:bCs/>
          <w:sz w:val="24"/>
          <w:szCs w:val="24"/>
        </w:rPr>
        <w:t>for</w:t>
      </w:r>
      <w:r>
        <w:rPr>
          <w:bCs/>
          <w:sz w:val="24"/>
          <w:szCs w:val="24"/>
        </w:rPr>
        <w:t xml:space="preserve"> the Addictions Care Centers of Albany, and Nancy Watrous, who works for both Eddy Visiting Nurs</w:t>
      </w:r>
      <w:r w:rsidR="00AB18EC">
        <w:rPr>
          <w:bCs/>
          <w:sz w:val="24"/>
          <w:szCs w:val="24"/>
        </w:rPr>
        <w:t>es</w:t>
      </w:r>
      <w:r>
        <w:rPr>
          <w:bCs/>
          <w:sz w:val="24"/>
          <w:szCs w:val="24"/>
        </w:rPr>
        <w:t xml:space="preserve"> Service and Community Hospice.  Both submitted complete application packages, which the Committee reviewed.  All </w:t>
      </w:r>
      <w:proofErr w:type="gramStart"/>
      <w:r>
        <w:rPr>
          <w:bCs/>
          <w:sz w:val="24"/>
          <w:szCs w:val="24"/>
        </w:rPr>
        <w:t>were agreed</w:t>
      </w:r>
      <w:proofErr w:type="gramEnd"/>
      <w:r>
        <w:rPr>
          <w:bCs/>
          <w:sz w:val="24"/>
          <w:szCs w:val="24"/>
        </w:rPr>
        <w:t xml:space="preserve"> that </w:t>
      </w:r>
      <w:r w:rsidR="00AB18EC">
        <w:rPr>
          <w:bCs/>
          <w:sz w:val="24"/>
          <w:szCs w:val="24"/>
        </w:rPr>
        <w:t xml:space="preserve">they would be delighted to have </w:t>
      </w:r>
      <w:r>
        <w:rPr>
          <w:bCs/>
          <w:sz w:val="24"/>
          <w:szCs w:val="24"/>
        </w:rPr>
        <w:t>Nancy and Keith included in the slate of nominees for board service.  Following the meeting, Claire will advise the</w:t>
      </w:r>
      <w:r w:rsidR="00AB18EC">
        <w:rPr>
          <w:bCs/>
          <w:sz w:val="24"/>
          <w:szCs w:val="24"/>
        </w:rPr>
        <w:t xml:space="preserve"> candidates </w:t>
      </w:r>
      <w:r>
        <w:rPr>
          <w:bCs/>
          <w:sz w:val="24"/>
          <w:szCs w:val="24"/>
        </w:rPr>
        <w:t xml:space="preserve">of this </w:t>
      </w:r>
      <w:r w:rsidR="00AB18EC">
        <w:rPr>
          <w:bCs/>
          <w:sz w:val="24"/>
          <w:szCs w:val="24"/>
        </w:rPr>
        <w:t xml:space="preserve">outcome </w:t>
      </w:r>
      <w:r>
        <w:rPr>
          <w:bCs/>
          <w:sz w:val="24"/>
          <w:szCs w:val="24"/>
        </w:rPr>
        <w:t>and invite them to participate in the meetings on April 1</w:t>
      </w:r>
      <w:r w:rsidRPr="00FA55A9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. </w:t>
      </w:r>
    </w:p>
    <w:p w14:paraId="6DA74F44" w14:textId="77777777" w:rsidR="00FA55A9" w:rsidRDefault="00FA55A9" w:rsidP="00944613">
      <w:pPr>
        <w:spacing w:after="0" w:line="240" w:lineRule="auto"/>
        <w:jc w:val="both"/>
        <w:rPr>
          <w:bCs/>
          <w:sz w:val="24"/>
          <w:szCs w:val="24"/>
        </w:rPr>
      </w:pPr>
    </w:p>
    <w:p w14:paraId="6E5B7BD7" w14:textId="046D3558" w:rsidR="00FA55A9" w:rsidRPr="00FA55A9" w:rsidRDefault="00FA55A9" w:rsidP="00944613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 w:rsidRPr="00FA55A9">
        <w:rPr>
          <w:b/>
          <w:i/>
          <w:iCs/>
          <w:sz w:val="24"/>
          <w:szCs w:val="24"/>
        </w:rPr>
        <w:lastRenderedPageBreak/>
        <w:t>Developing the slate of nominees for board office</w:t>
      </w:r>
    </w:p>
    <w:p w14:paraId="7D6FC13B" w14:textId="77777777" w:rsidR="00FA55A9" w:rsidRDefault="00FA55A9" w:rsidP="00944613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Maria reported that all existing officers are willing to continue in their current roles, as follows:</w:t>
      </w:r>
    </w:p>
    <w:p w14:paraId="5FA09FA2" w14:textId="77777777" w:rsidR="00FA55A9" w:rsidRPr="00AB18EC" w:rsidRDefault="00FA55A9" w:rsidP="00AB18EC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AB18EC">
        <w:rPr>
          <w:bCs/>
          <w:sz w:val="24"/>
          <w:szCs w:val="24"/>
        </w:rPr>
        <w:t>Becky Polmateer as President</w:t>
      </w:r>
    </w:p>
    <w:p w14:paraId="1AE707CE" w14:textId="77777777" w:rsidR="00FA55A9" w:rsidRPr="00AB18EC" w:rsidRDefault="00FA55A9" w:rsidP="00AB18EC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AB18EC">
        <w:rPr>
          <w:bCs/>
          <w:sz w:val="24"/>
          <w:szCs w:val="24"/>
        </w:rPr>
        <w:t>Karen Amanna as Treasurer</w:t>
      </w:r>
    </w:p>
    <w:p w14:paraId="6BDCD6CE" w14:textId="77777777" w:rsidR="00FA55A9" w:rsidRPr="00AB18EC" w:rsidRDefault="00FA55A9" w:rsidP="00AB18EC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AB18EC">
        <w:rPr>
          <w:bCs/>
          <w:sz w:val="24"/>
          <w:szCs w:val="24"/>
        </w:rPr>
        <w:t>Maria Ostrander as Secretary</w:t>
      </w:r>
    </w:p>
    <w:p w14:paraId="03287FF1" w14:textId="3BFC5932" w:rsidR="00301DC8" w:rsidRPr="00012C38" w:rsidRDefault="00AB18EC" w:rsidP="00AB18EC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However, she shared that we c</w:t>
      </w:r>
      <w:r w:rsidR="00FA55A9">
        <w:rPr>
          <w:bCs/>
          <w:sz w:val="24"/>
          <w:szCs w:val="24"/>
        </w:rPr>
        <w:t>ontinue to lack a candidate for the Vice Presidency</w:t>
      </w:r>
      <w:r>
        <w:rPr>
          <w:bCs/>
          <w:sz w:val="24"/>
          <w:szCs w:val="24"/>
        </w:rPr>
        <w:t>, as no member had expressed interest following the announcement at the Board meeting of February 4</w:t>
      </w:r>
      <w:r w:rsidRPr="00AB18EC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or the more recent email solicitation from Maria on March 5</w:t>
      </w:r>
      <w:r w:rsidRPr="00AB18EC">
        <w:rPr>
          <w:bCs/>
          <w:sz w:val="24"/>
          <w:szCs w:val="24"/>
          <w:vertAlign w:val="superscript"/>
        </w:rPr>
        <w:t>th</w:t>
      </w:r>
      <w:r w:rsidR="00FA55A9">
        <w:rPr>
          <w:bCs/>
          <w:sz w:val="24"/>
          <w:szCs w:val="24"/>
        </w:rPr>
        <w:t xml:space="preserve">.  The Committee </w:t>
      </w:r>
      <w:r>
        <w:rPr>
          <w:bCs/>
          <w:sz w:val="24"/>
          <w:szCs w:val="24"/>
        </w:rPr>
        <w:t xml:space="preserve">identified their preferred candidate, who Maria will </w:t>
      </w:r>
      <w:proofErr w:type="gramStart"/>
      <w:r>
        <w:rPr>
          <w:bCs/>
          <w:sz w:val="24"/>
          <w:szCs w:val="24"/>
        </w:rPr>
        <w:t>contact with</w:t>
      </w:r>
      <w:proofErr w:type="gramEnd"/>
      <w:r>
        <w:rPr>
          <w:bCs/>
          <w:sz w:val="24"/>
          <w:szCs w:val="24"/>
        </w:rPr>
        <w:t xml:space="preserve"> a request to serve in this capacity.  </w:t>
      </w:r>
    </w:p>
    <w:p w14:paraId="2E892FB1" w14:textId="77777777" w:rsidR="00FD7FA8" w:rsidRDefault="00FD7FA8" w:rsidP="00CF00E7">
      <w:pPr>
        <w:spacing w:after="0" w:line="240" w:lineRule="auto"/>
        <w:jc w:val="both"/>
        <w:rPr>
          <w:bCs/>
          <w:sz w:val="24"/>
          <w:szCs w:val="24"/>
        </w:rPr>
      </w:pPr>
    </w:p>
    <w:p w14:paraId="3C92E5EC" w14:textId="2492B507" w:rsidR="00FD7FA8" w:rsidRPr="00FD7FA8" w:rsidRDefault="00FD7FA8" w:rsidP="00FD7FA8">
      <w:pPr>
        <w:spacing w:after="60" w:line="240" w:lineRule="auto"/>
        <w:jc w:val="both"/>
        <w:rPr>
          <w:b/>
          <w:sz w:val="24"/>
        </w:rPr>
      </w:pPr>
      <w:r w:rsidRPr="00FD7FA8">
        <w:rPr>
          <w:b/>
          <w:sz w:val="24"/>
        </w:rPr>
        <w:t>Adjournment</w:t>
      </w:r>
    </w:p>
    <w:p w14:paraId="0BCD8973" w14:textId="11845143" w:rsidR="00FD7FA8" w:rsidRDefault="00FD7FA8" w:rsidP="00CF00E7">
      <w:p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With no further business, the Committee meeting adjourned. </w:t>
      </w:r>
    </w:p>
    <w:p w14:paraId="0101A9F2" w14:textId="77777777" w:rsidR="00373237" w:rsidRDefault="00373237" w:rsidP="00CF00E7">
      <w:pPr>
        <w:spacing w:after="0" w:line="240" w:lineRule="auto"/>
        <w:jc w:val="both"/>
        <w:rPr>
          <w:bCs/>
          <w:sz w:val="24"/>
        </w:rPr>
      </w:pPr>
    </w:p>
    <w:p w14:paraId="5B269F90" w14:textId="04F0C9B2" w:rsidR="00373237" w:rsidRPr="00373237" w:rsidRDefault="00373237" w:rsidP="00373237">
      <w:pPr>
        <w:spacing w:after="60" w:line="240" w:lineRule="auto"/>
        <w:jc w:val="both"/>
        <w:rPr>
          <w:b/>
          <w:sz w:val="24"/>
        </w:rPr>
      </w:pPr>
      <w:r w:rsidRPr="00373237">
        <w:rPr>
          <w:b/>
          <w:sz w:val="24"/>
        </w:rPr>
        <w:t>Next meeting:</w:t>
      </w:r>
    </w:p>
    <w:p w14:paraId="6A86651B" w14:textId="077C47B7" w:rsidR="00373237" w:rsidRPr="009A2CDF" w:rsidRDefault="00012C38" w:rsidP="00CF00E7">
      <w:pPr>
        <w:spacing w:after="0" w:line="240" w:lineRule="auto"/>
        <w:jc w:val="both"/>
        <w:rPr>
          <w:b/>
          <w:sz w:val="24"/>
        </w:rPr>
      </w:pPr>
      <w:r>
        <w:rPr>
          <w:bCs/>
          <w:sz w:val="24"/>
        </w:rPr>
        <w:t xml:space="preserve">The next meeting of the Governance Committee is scheduled for </w:t>
      </w:r>
      <w:r>
        <w:rPr>
          <w:b/>
          <w:sz w:val="24"/>
        </w:rPr>
        <w:t>Monday</w:t>
      </w:r>
      <w:r w:rsidR="00926A77" w:rsidRPr="009A2CDF">
        <w:rPr>
          <w:b/>
          <w:sz w:val="24"/>
        </w:rPr>
        <w:t xml:space="preserve">, </w:t>
      </w:r>
      <w:r w:rsidR="00AB18EC" w:rsidRPr="00AB18EC">
        <w:rPr>
          <w:b/>
          <w:sz w:val="24"/>
        </w:rPr>
        <w:t xml:space="preserve"> </w:t>
      </w:r>
      <w:r w:rsidR="00AB18EC">
        <w:rPr>
          <w:b/>
          <w:sz w:val="24"/>
        </w:rPr>
        <w:t>May 11</w:t>
      </w:r>
      <w:r w:rsidR="00AB18EC" w:rsidRPr="00AB18EC">
        <w:rPr>
          <w:b/>
          <w:sz w:val="24"/>
          <w:vertAlign w:val="superscript"/>
        </w:rPr>
        <w:t>th</w:t>
      </w:r>
      <w:r w:rsidR="00AB18EC">
        <w:rPr>
          <w:b/>
          <w:sz w:val="24"/>
        </w:rPr>
        <w:t xml:space="preserve"> at </w:t>
      </w:r>
      <w:r w:rsidR="00AB18EC" w:rsidRPr="00AB18EC">
        <w:rPr>
          <w:b/>
          <w:sz w:val="24"/>
        </w:rPr>
        <w:t>1:00 pm</w:t>
      </w:r>
    </w:p>
    <w:sectPr w:rsidR="00373237" w:rsidRPr="009A2CDF" w:rsidSect="000D41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43F"/>
    <w:multiLevelType w:val="hybridMultilevel"/>
    <w:tmpl w:val="D06A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D11"/>
    <w:multiLevelType w:val="hybridMultilevel"/>
    <w:tmpl w:val="83D2A1EC"/>
    <w:lvl w:ilvl="0" w:tplc="002C0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70E54"/>
    <w:multiLevelType w:val="hybridMultilevel"/>
    <w:tmpl w:val="E3BA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38E3"/>
    <w:multiLevelType w:val="hybridMultilevel"/>
    <w:tmpl w:val="16A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7F80"/>
    <w:multiLevelType w:val="hybridMultilevel"/>
    <w:tmpl w:val="337A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27367"/>
    <w:multiLevelType w:val="hybridMultilevel"/>
    <w:tmpl w:val="EA74EC96"/>
    <w:lvl w:ilvl="0" w:tplc="8F3469C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BD16DF"/>
    <w:multiLevelType w:val="hybridMultilevel"/>
    <w:tmpl w:val="533E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23324"/>
    <w:multiLevelType w:val="hybridMultilevel"/>
    <w:tmpl w:val="29005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32B742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0F0ACF"/>
    <w:multiLevelType w:val="hybridMultilevel"/>
    <w:tmpl w:val="97E4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00E81"/>
    <w:multiLevelType w:val="hybridMultilevel"/>
    <w:tmpl w:val="3CA61232"/>
    <w:lvl w:ilvl="0" w:tplc="3E4C3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F7893"/>
    <w:multiLevelType w:val="hybridMultilevel"/>
    <w:tmpl w:val="EF9863A0"/>
    <w:lvl w:ilvl="0" w:tplc="002C0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E32A9"/>
    <w:multiLevelType w:val="hybridMultilevel"/>
    <w:tmpl w:val="57EA15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125475"/>
    <w:multiLevelType w:val="hybridMultilevel"/>
    <w:tmpl w:val="B3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175CE"/>
    <w:multiLevelType w:val="hybridMultilevel"/>
    <w:tmpl w:val="D35C0734"/>
    <w:lvl w:ilvl="0" w:tplc="3E4C3D1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9583D"/>
    <w:multiLevelType w:val="hybridMultilevel"/>
    <w:tmpl w:val="1D1C15D6"/>
    <w:lvl w:ilvl="0" w:tplc="002C0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1821"/>
    <w:multiLevelType w:val="hybridMultilevel"/>
    <w:tmpl w:val="B2A86EB0"/>
    <w:lvl w:ilvl="0" w:tplc="8F3469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E1AE1"/>
    <w:multiLevelType w:val="hybridMultilevel"/>
    <w:tmpl w:val="D958943E"/>
    <w:lvl w:ilvl="0" w:tplc="8F3469C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0B3291"/>
    <w:multiLevelType w:val="hybridMultilevel"/>
    <w:tmpl w:val="19648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226E2"/>
    <w:multiLevelType w:val="hybridMultilevel"/>
    <w:tmpl w:val="AE66F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A03FA"/>
    <w:multiLevelType w:val="hybridMultilevel"/>
    <w:tmpl w:val="5AD88876"/>
    <w:lvl w:ilvl="0" w:tplc="94DE7978">
      <w:start w:val="459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3452">
    <w:abstractNumId w:val="0"/>
  </w:num>
  <w:num w:numId="2" w16cid:durableId="385252707">
    <w:abstractNumId w:val="0"/>
  </w:num>
  <w:num w:numId="3" w16cid:durableId="949433256">
    <w:abstractNumId w:val="14"/>
  </w:num>
  <w:num w:numId="4" w16cid:durableId="576331404">
    <w:abstractNumId w:val="10"/>
  </w:num>
  <w:num w:numId="5" w16cid:durableId="670177796">
    <w:abstractNumId w:val="1"/>
  </w:num>
  <w:num w:numId="6" w16cid:durableId="516309859">
    <w:abstractNumId w:val="12"/>
  </w:num>
  <w:num w:numId="7" w16cid:durableId="179055456">
    <w:abstractNumId w:val="7"/>
  </w:num>
  <w:num w:numId="8" w16cid:durableId="264503369">
    <w:abstractNumId w:val="18"/>
  </w:num>
  <w:num w:numId="9" w16cid:durableId="539707718">
    <w:abstractNumId w:val="9"/>
  </w:num>
  <w:num w:numId="10" w16cid:durableId="1283071838">
    <w:abstractNumId w:val="11"/>
  </w:num>
  <w:num w:numId="11" w16cid:durableId="1201892154">
    <w:abstractNumId w:val="4"/>
  </w:num>
  <w:num w:numId="12" w16cid:durableId="1460029083">
    <w:abstractNumId w:val="17"/>
  </w:num>
  <w:num w:numId="13" w16cid:durableId="536817140">
    <w:abstractNumId w:val="6"/>
  </w:num>
  <w:num w:numId="14" w16cid:durableId="113208198">
    <w:abstractNumId w:val="19"/>
  </w:num>
  <w:num w:numId="15" w16cid:durableId="1160804448">
    <w:abstractNumId w:val="13"/>
  </w:num>
  <w:num w:numId="16" w16cid:durableId="1141657950">
    <w:abstractNumId w:val="8"/>
  </w:num>
  <w:num w:numId="17" w16cid:durableId="1833644499">
    <w:abstractNumId w:val="2"/>
  </w:num>
  <w:num w:numId="18" w16cid:durableId="2140875393">
    <w:abstractNumId w:val="15"/>
  </w:num>
  <w:num w:numId="19" w16cid:durableId="1098252640">
    <w:abstractNumId w:val="16"/>
  </w:num>
  <w:num w:numId="20" w16cid:durableId="1163861181">
    <w:abstractNumId w:val="5"/>
  </w:num>
  <w:num w:numId="21" w16cid:durableId="1814250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8D"/>
    <w:rsid w:val="00010460"/>
    <w:rsid w:val="00012C38"/>
    <w:rsid w:val="000500E0"/>
    <w:rsid w:val="00061F0D"/>
    <w:rsid w:val="000B7840"/>
    <w:rsid w:val="000D41A4"/>
    <w:rsid w:val="000E743B"/>
    <w:rsid w:val="000F444D"/>
    <w:rsid w:val="00135906"/>
    <w:rsid w:val="001508D4"/>
    <w:rsid w:val="00167FCF"/>
    <w:rsid w:val="00172CD3"/>
    <w:rsid w:val="001B0858"/>
    <w:rsid w:val="001C172E"/>
    <w:rsid w:val="00255C24"/>
    <w:rsid w:val="0027147D"/>
    <w:rsid w:val="00284C57"/>
    <w:rsid w:val="00292AFF"/>
    <w:rsid w:val="002D3C93"/>
    <w:rsid w:val="002E62B3"/>
    <w:rsid w:val="00301DC8"/>
    <w:rsid w:val="00303DF5"/>
    <w:rsid w:val="0031655F"/>
    <w:rsid w:val="003325CA"/>
    <w:rsid w:val="00355831"/>
    <w:rsid w:val="00360972"/>
    <w:rsid w:val="00373237"/>
    <w:rsid w:val="00387D77"/>
    <w:rsid w:val="00394D5C"/>
    <w:rsid w:val="0039552D"/>
    <w:rsid w:val="003B6CCD"/>
    <w:rsid w:val="003D245C"/>
    <w:rsid w:val="003E22A4"/>
    <w:rsid w:val="003E3C1F"/>
    <w:rsid w:val="00407718"/>
    <w:rsid w:val="00432EC6"/>
    <w:rsid w:val="00443762"/>
    <w:rsid w:val="00464E63"/>
    <w:rsid w:val="00483165"/>
    <w:rsid w:val="00484C5E"/>
    <w:rsid w:val="0049462B"/>
    <w:rsid w:val="00496ED9"/>
    <w:rsid w:val="004A0C28"/>
    <w:rsid w:val="004A58DE"/>
    <w:rsid w:val="004B6994"/>
    <w:rsid w:val="0050139F"/>
    <w:rsid w:val="00506B79"/>
    <w:rsid w:val="00510936"/>
    <w:rsid w:val="00511FA1"/>
    <w:rsid w:val="005127CA"/>
    <w:rsid w:val="00531988"/>
    <w:rsid w:val="0055236E"/>
    <w:rsid w:val="00584611"/>
    <w:rsid w:val="005C311D"/>
    <w:rsid w:val="00600A29"/>
    <w:rsid w:val="006052AF"/>
    <w:rsid w:val="00607C99"/>
    <w:rsid w:val="00631FF8"/>
    <w:rsid w:val="00694884"/>
    <w:rsid w:val="006A6109"/>
    <w:rsid w:val="006B278D"/>
    <w:rsid w:val="006B5A90"/>
    <w:rsid w:val="006B64CD"/>
    <w:rsid w:val="006C1A45"/>
    <w:rsid w:val="006C44DA"/>
    <w:rsid w:val="006C7198"/>
    <w:rsid w:val="00704740"/>
    <w:rsid w:val="007313DC"/>
    <w:rsid w:val="00736881"/>
    <w:rsid w:val="00763B4A"/>
    <w:rsid w:val="00772DDB"/>
    <w:rsid w:val="007A6FFB"/>
    <w:rsid w:val="007B0927"/>
    <w:rsid w:val="007C362D"/>
    <w:rsid w:val="007E0F97"/>
    <w:rsid w:val="007E72C5"/>
    <w:rsid w:val="00800C39"/>
    <w:rsid w:val="00831A76"/>
    <w:rsid w:val="00841E9F"/>
    <w:rsid w:val="00856193"/>
    <w:rsid w:val="00863245"/>
    <w:rsid w:val="00872049"/>
    <w:rsid w:val="00895709"/>
    <w:rsid w:val="008A40B3"/>
    <w:rsid w:val="008D1413"/>
    <w:rsid w:val="008D3F04"/>
    <w:rsid w:val="008D5BB4"/>
    <w:rsid w:val="008D5E2C"/>
    <w:rsid w:val="008E69B1"/>
    <w:rsid w:val="008E7EAD"/>
    <w:rsid w:val="00910EB3"/>
    <w:rsid w:val="00926A77"/>
    <w:rsid w:val="00944613"/>
    <w:rsid w:val="0097047C"/>
    <w:rsid w:val="00975705"/>
    <w:rsid w:val="009764E0"/>
    <w:rsid w:val="009A282C"/>
    <w:rsid w:val="009A2CDF"/>
    <w:rsid w:val="009B26E3"/>
    <w:rsid w:val="009B63A7"/>
    <w:rsid w:val="009C035C"/>
    <w:rsid w:val="009D0BA7"/>
    <w:rsid w:val="009D2F0D"/>
    <w:rsid w:val="009D38BE"/>
    <w:rsid w:val="009D57A0"/>
    <w:rsid w:val="009F6C05"/>
    <w:rsid w:val="00A04F91"/>
    <w:rsid w:val="00A0528A"/>
    <w:rsid w:val="00A26312"/>
    <w:rsid w:val="00A67989"/>
    <w:rsid w:val="00A72E6E"/>
    <w:rsid w:val="00A72EDA"/>
    <w:rsid w:val="00A81E76"/>
    <w:rsid w:val="00A90C15"/>
    <w:rsid w:val="00A97AE6"/>
    <w:rsid w:val="00AB18EC"/>
    <w:rsid w:val="00AB608E"/>
    <w:rsid w:val="00AC3384"/>
    <w:rsid w:val="00B13D16"/>
    <w:rsid w:val="00B4603F"/>
    <w:rsid w:val="00B5052C"/>
    <w:rsid w:val="00B54797"/>
    <w:rsid w:val="00B65809"/>
    <w:rsid w:val="00B77CAF"/>
    <w:rsid w:val="00BC50C1"/>
    <w:rsid w:val="00BD11DF"/>
    <w:rsid w:val="00BF0ECC"/>
    <w:rsid w:val="00BF1C3E"/>
    <w:rsid w:val="00BF628D"/>
    <w:rsid w:val="00C00990"/>
    <w:rsid w:val="00C275FB"/>
    <w:rsid w:val="00C347F6"/>
    <w:rsid w:val="00C40C82"/>
    <w:rsid w:val="00C449F7"/>
    <w:rsid w:val="00C73B04"/>
    <w:rsid w:val="00CC3E67"/>
    <w:rsid w:val="00CC4FE4"/>
    <w:rsid w:val="00CD16CC"/>
    <w:rsid w:val="00CF00E7"/>
    <w:rsid w:val="00CF6E1D"/>
    <w:rsid w:val="00D1041A"/>
    <w:rsid w:val="00D26397"/>
    <w:rsid w:val="00D451AD"/>
    <w:rsid w:val="00D9107A"/>
    <w:rsid w:val="00DB4923"/>
    <w:rsid w:val="00DE4C0D"/>
    <w:rsid w:val="00DF1DBE"/>
    <w:rsid w:val="00DF2C96"/>
    <w:rsid w:val="00E438E4"/>
    <w:rsid w:val="00E452B2"/>
    <w:rsid w:val="00E675B7"/>
    <w:rsid w:val="00E67E0F"/>
    <w:rsid w:val="00E84570"/>
    <w:rsid w:val="00E91956"/>
    <w:rsid w:val="00EA653D"/>
    <w:rsid w:val="00EC0EF7"/>
    <w:rsid w:val="00EC2AEE"/>
    <w:rsid w:val="00EE0F6D"/>
    <w:rsid w:val="00F0397C"/>
    <w:rsid w:val="00F22CBC"/>
    <w:rsid w:val="00F2468E"/>
    <w:rsid w:val="00F41C74"/>
    <w:rsid w:val="00F44D7F"/>
    <w:rsid w:val="00F472C6"/>
    <w:rsid w:val="00F54D5A"/>
    <w:rsid w:val="00F93F73"/>
    <w:rsid w:val="00F94F38"/>
    <w:rsid w:val="00FA55A9"/>
    <w:rsid w:val="00FB1A4A"/>
    <w:rsid w:val="00FD7FA8"/>
    <w:rsid w:val="00FE2119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80C2"/>
  <w15:chartTrackingRefBased/>
  <w15:docId w15:val="{2B305DD6-8590-43DB-9FEB-9542E631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28D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8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496</Words>
  <Characters>2752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Parde</dc:creator>
  <cp:keywords/>
  <dc:description/>
  <cp:lastModifiedBy>Claire Parde</cp:lastModifiedBy>
  <cp:revision>4</cp:revision>
  <dcterms:created xsi:type="dcterms:W3CDTF">2026-03-24T15:28:00Z</dcterms:created>
  <dcterms:modified xsi:type="dcterms:W3CDTF">2026-03-24T18:16:00Z</dcterms:modified>
</cp:coreProperties>
</file>