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C5FA3" w14:textId="77777777" w:rsidR="006D2E29" w:rsidRPr="00EF2757" w:rsidRDefault="006D2E29" w:rsidP="009F565B">
      <w:pPr>
        <w:ind w:left="-1440" w:right="-1440"/>
        <w:jc w:val="center"/>
        <w:rPr>
          <w:b/>
          <w:sz w:val="23"/>
          <w:szCs w:val="23"/>
        </w:rPr>
      </w:pPr>
      <w:r w:rsidRPr="00EF2757">
        <w:rPr>
          <w:b/>
          <w:sz w:val="23"/>
          <w:szCs w:val="23"/>
        </w:rPr>
        <w:t xml:space="preserve">COLUMBIA COUNTY </w:t>
      </w:r>
      <w:r w:rsidR="00D81AA6" w:rsidRPr="00EF2757">
        <w:rPr>
          <w:b/>
          <w:sz w:val="23"/>
          <w:szCs w:val="23"/>
        </w:rPr>
        <w:t xml:space="preserve">COMMUNITY </w:t>
      </w:r>
      <w:r w:rsidRPr="00EF2757">
        <w:rPr>
          <w:b/>
          <w:sz w:val="23"/>
          <w:szCs w:val="23"/>
        </w:rPr>
        <w:t>HEALTHCARE CONSORTIUM</w:t>
      </w:r>
      <w:r w:rsidR="00D81AA6" w:rsidRPr="00EF2757">
        <w:rPr>
          <w:b/>
          <w:sz w:val="23"/>
          <w:szCs w:val="23"/>
        </w:rPr>
        <w:t>. INC.</w:t>
      </w:r>
    </w:p>
    <w:p w14:paraId="0A1DEC99" w14:textId="77777777" w:rsidR="006D2E29" w:rsidRPr="00EF2757" w:rsidRDefault="006D2E29" w:rsidP="009F565B">
      <w:pPr>
        <w:ind w:left="-1440" w:right="-1440"/>
        <w:jc w:val="center"/>
        <w:rPr>
          <w:b/>
          <w:sz w:val="23"/>
          <w:szCs w:val="23"/>
        </w:rPr>
      </w:pPr>
      <w:r w:rsidRPr="00EF2757">
        <w:rPr>
          <w:b/>
          <w:sz w:val="23"/>
          <w:szCs w:val="23"/>
        </w:rPr>
        <w:t>MEETING NOTES</w:t>
      </w:r>
    </w:p>
    <w:p w14:paraId="390A7124" w14:textId="77777777" w:rsidR="006D2E29" w:rsidRPr="00EF2757" w:rsidRDefault="006D2E29" w:rsidP="009F565B">
      <w:pPr>
        <w:ind w:left="-1440" w:right="-1440"/>
        <w:jc w:val="both"/>
        <w:rPr>
          <w:sz w:val="23"/>
          <w:szCs w:val="23"/>
        </w:rPr>
      </w:pPr>
    </w:p>
    <w:tbl>
      <w:tblPr>
        <w:tblW w:w="14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010"/>
        <w:gridCol w:w="4950"/>
      </w:tblGrid>
      <w:tr w:rsidR="006D2E29" w:rsidRPr="00EF2757" w14:paraId="6755BB3C" w14:textId="77777777" w:rsidTr="008D1E6F">
        <w:tc>
          <w:tcPr>
            <w:tcW w:w="9630" w:type="dxa"/>
            <w:gridSpan w:val="2"/>
          </w:tcPr>
          <w:p w14:paraId="60A33776" w14:textId="45FD4A6F" w:rsidR="006D2E29" w:rsidRPr="00EF2757" w:rsidRDefault="006D2E29" w:rsidP="003128AC">
            <w:pPr>
              <w:jc w:val="both"/>
              <w:rPr>
                <w:b/>
                <w:sz w:val="23"/>
                <w:szCs w:val="23"/>
              </w:rPr>
            </w:pPr>
            <w:r w:rsidRPr="00EF2757">
              <w:rPr>
                <w:b/>
                <w:sz w:val="23"/>
                <w:szCs w:val="23"/>
              </w:rPr>
              <w:t xml:space="preserve">Committee:   </w:t>
            </w:r>
            <w:r w:rsidR="004C104F" w:rsidRPr="00EF2757">
              <w:rPr>
                <w:b/>
                <w:sz w:val="23"/>
                <w:szCs w:val="23"/>
              </w:rPr>
              <w:t xml:space="preserve">     </w:t>
            </w:r>
            <w:r w:rsidR="00E91034" w:rsidRPr="00EF2757">
              <w:rPr>
                <w:b/>
                <w:sz w:val="23"/>
                <w:szCs w:val="23"/>
              </w:rPr>
              <w:t>Budget and Finance</w:t>
            </w:r>
            <w:r w:rsidR="00453765" w:rsidRPr="00EF2757">
              <w:rPr>
                <w:b/>
                <w:sz w:val="23"/>
                <w:szCs w:val="23"/>
              </w:rPr>
              <w:t xml:space="preserve"> </w:t>
            </w:r>
          </w:p>
        </w:tc>
        <w:tc>
          <w:tcPr>
            <w:tcW w:w="4950" w:type="dxa"/>
          </w:tcPr>
          <w:p w14:paraId="70938B59" w14:textId="7FD0A50B" w:rsidR="0055133D" w:rsidRPr="00EF2757" w:rsidRDefault="006D2E29" w:rsidP="00F6297B">
            <w:pPr>
              <w:jc w:val="both"/>
              <w:rPr>
                <w:b/>
                <w:sz w:val="23"/>
                <w:szCs w:val="23"/>
              </w:rPr>
            </w:pPr>
            <w:r w:rsidRPr="00EF2757">
              <w:rPr>
                <w:b/>
                <w:sz w:val="23"/>
                <w:szCs w:val="23"/>
              </w:rPr>
              <w:t>Date</w:t>
            </w:r>
            <w:r w:rsidR="00447AE9">
              <w:rPr>
                <w:b/>
                <w:sz w:val="23"/>
                <w:szCs w:val="23"/>
              </w:rPr>
              <w:t xml:space="preserve">: </w:t>
            </w:r>
            <w:r w:rsidR="001A5E48">
              <w:rPr>
                <w:b/>
                <w:sz w:val="23"/>
                <w:szCs w:val="23"/>
              </w:rPr>
              <w:t>July 28</w:t>
            </w:r>
            <w:r w:rsidR="002A59CB">
              <w:rPr>
                <w:b/>
                <w:sz w:val="23"/>
                <w:szCs w:val="23"/>
              </w:rPr>
              <w:t>, 2026</w:t>
            </w:r>
          </w:p>
        </w:tc>
      </w:tr>
      <w:tr w:rsidR="00D81AA6" w:rsidRPr="00EF2757" w14:paraId="5B6DBC69" w14:textId="77777777" w:rsidTr="008D1E6F">
        <w:trPr>
          <w:trHeight w:val="275"/>
        </w:trPr>
        <w:tc>
          <w:tcPr>
            <w:tcW w:w="9630" w:type="dxa"/>
            <w:gridSpan w:val="2"/>
            <w:vMerge w:val="restart"/>
            <w:vAlign w:val="center"/>
          </w:tcPr>
          <w:p w14:paraId="320B1BEB" w14:textId="5443008E" w:rsidR="004E0E7A" w:rsidRPr="00EF2757" w:rsidRDefault="00482802" w:rsidP="00596BFF">
            <w:pPr>
              <w:rPr>
                <w:b/>
                <w:sz w:val="23"/>
                <w:szCs w:val="23"/>
              </w:rPr>
            </w:pPr>
            <w:r w:rsidRPr="00EF2757">
              <w:rPr>
                <w:b/>
                <w:sz w:val="23"/>
                <w:szCs w:val="23"/>
              </w:rPr>
              <w:t>Board</w:t>
            </w:r>
            <w:r w:rsidR="00467110" w:rsidRPr="00EF2757">
              <w:rPr>
                <w:b/>
                <w:sz w:val="23"/>
                <w:szCs w:val="23"/>
              </w:rPr>
              <w:t xml:space="preserve"> </w:t>
            </w:r>
            <w:r w:rsidR="00D81AA6" w:rsidRPr="00EF2757">
              <w:rPr>
                <w:b/>
                <w:sz w:val="23"/>
                <w:szCs w:val="23"/>
              </w:rPr>
              <w:t>Members Attending:</w:t>
            </w:r>
            <w:r w:rsidR="00B006C9" w:rsidRPr="00EF2757">
              <w:rPr>
                <w:b/>
                <w:sz w:val="23"/>
                <w:szCs w:val="23"/>
              </w:rPr>
              <w:t xml:space="preserve">  </w:t>
            </w:r>
            <w:r w:rsidR="00F45104" w:rsidRPr="00EF2757">
              <w:rPr>
                <w:b/>
                <w:sz w:val="23"/>
                <w:szCs w:val="23"/>
              </w:rPr>
              <w:t>Karen Amanna</w:t>
            </w:r>
            <w:r w:rsidR="002A59CB">
              <w:rPr>
                <w:b/>
                <w:sz w:val="23"/>
                <w:szCs w:val="23"/>
              </w:rPr>
              <w:t xml:space="preserve"> (Chair)</w:t>
            </w:r>
            <w:r w:rsidR="00F45104" w:rsidRPr="00EF2757">
              <w:rPr>
                <w:b/>
                <w:sz w:val="23"/>
                <w:szCs w:val="23"/>
              </w:rPr>
              <w:t xml:space="preserve">, </w:t>
            </w:r>
            <w:r w:rsidR="001A5E48" w:rsidRPr="00EF2757">
              <w:rPr>
                <w:b/>
                <w:sz w:val="23"/>
                <w:szCs w:val="23"/>
              </w:rPr>
              <w:t>Toni Carroll</w:t>
            </w:r>
            <w:r w:rsidR="001A5E48">
              <w:rPr>
                <w:b/>
                <w:sz w:val="23"/>
                <w:szCs w:val="23"/>
              </w:rPr>
              <w:t xml:space="preserve">, </w:t>
            </w:r>
            <w:r w:rsidR="001A5E48" w:rsidRPr="00EF2757">
              <w:rPr>
                <w:b/>
                <w:sz w:val="23"/>
                <w:szCs w:val="23"/>
              </w:rPr>
              <w:t>PJ Keeler</w:t>
            </w:r>
            <w:r w:rsidR="001A5E48">
              <w:rPr>
                <w:b/>
                <w:sz w:val="23"/>
                <w:szCs w:val="23"/>
              </w:rPr>
              <w:t>,</w:t>
            </w:r>
            <w:r w:rsidR="001A5E48" w:rsidRPr="00EF2757">
              <w:rPr>
                <w:b/>
                <w:sz w:val="23"/>
                <w:szCs w:val="23"/>
              </w:rPr>
              <w:t xml:space="preserve"> </w:t>
            </w:r>
            <w:r w:rsidR="002A59CB" w:rsidRPr="00EF2757">
              <w:rPr>
                <w:b/>
                <w:sz w:val="23"/>
                <w:szCs w:val="23"/>
              </w:rPr>
              <w:t xml:space="preserve">David Rossetti </w:t>
            </w:r>
          </w:p>
          <w:p w14:paraId="3D6A7807" w14:textId="2979215A" w:rsidR="00467110" w:rsidRPr="00EF2757" w:rsidRDefault="00482802" w:rsidP="000812A9">
            <w:pPr>
              <w:jc w:val="both"/>
              <w:rPr>
                <w:sz w:val="23"/>
                <w:szCs w:val="23"/>
              </w:rPr>
            </w:pPr>
            <w:r w:rsidRPr="00EF2757">
              <w:rPr>
                <w:b/>
                <w:sz w:val="23"/>
                <w:szCs w:val="23"/>
              </w:rPr>
              <w:t>Board</w:t>
            </w:r>
            <w:r w:rsidR="00467110" w:rsidRPr="00EF2757">
              <w:rPr>
                <w:b/>
                <w:sz w:val="23"/>
                <w:szCs w:val="23"/>
              </w:rPr>
              <w:t xml:space="preserve"> Members </w:t>
            </w:r>
            <w:r w:rsidR="0033750F">
              <w:rPr>
                <w:b/>
                <w:sz w:val="23"/>
                <w:szCs w:val="23"/>
              </w:rPr>
              <w:t>Excused</w:t>
            </w:r>
            <w:r w:rsidR="00D81AA6" w:rsidRPr="00EF2757">
              <w:rPr>
                <w:b/>
                <w:sz w:val="23"/>
                <w:szCs w:val="23"/>
              </w:rPr>
              <w:t xml:space="preserve">:  </w:t>
            </w:r>
            <w:r w:rsidR="001A5E48" w:rsidRPr="00EF2757">
              <w:rPr>
                <w:b/>
                <w:sz w:val="23"/>
                <w:szCs w:val="23"/>
              </w:rPr>
              <w:t>Bob Gibson, Victoria McGahan</w:t>
            </w:r>
            <w:r w:rsidR="001A5E48">
              <w:rPr>
                <w:b/>
                <w:sz w:val="23"/>
                <w:szCs w:val="23"/>
              </w:rPr>
              <w:t>,</w:t>
            </w:r>
            <w:r w:rsidR="001A5E48" w:rsidRPr="00EF2757">
              <w:rPr>
                <w:b/>
                <w:sz w:val="23"/>
                <w:szCs w:val="23"/>
              </w:rPr>
              <w:t xml:space="preserve"> Amanda Pierro</w:t>
            </w:r>
          </w:p>
        </w:tc>
        <w:tc>
          <w:tcPr>
            <w:tcW w:w="4950" w:type="dxa"/>
          </w:tcPr>
          <w:p w14:paraId="388B84AD" w14:textId="3E283A4A" w:rsidR="00D81AA6" w:rsidRPr="00EF2757" w:rsidRDefault="00D81AA6" w:rsidP="00591B6F">
            <w:pPr>
              <w:jc w:val="both"/>
              <w:rPr>
                <w:b/>
                <w:sz w:val="23"/>
                <w:szCs w:val="23"/>
              </w:rPr>
            </w:pPr>
            <w:r w:rsidRPr="00EF2757">
              <w:rPr>
                <w:b/>
                <w:sz w:val="23"/>
                <w:szCs w:val="23"/>
              </w:rPr>
              <w:t>Guests:</w:t>
            </w:r>
            <w:r w:rsidR="00303441" w:rsidRPr="00EF2757">
              <w:rPr>
                <w:b/>
                <w:sz w:val="23"/>
                <w:szCs w:val="23"/>
              </w:rPr>
              <w:t xml:space="preserve"> </w:t>
            </w:r>
            <w:r w:rsidR="00F45104">
              <w:rPr>
                <w:b/>
                <w:sz w:val="23"/>
                <w:szCs w:val="23"/>
              </w:rPr>
              <w:t>None</w:t>
            </w:r>
          </w:p>
        </w:tc>
      </w:tr>
      <w:tr w:rsidR="00D81AA6" w:rsidRPr="00EF2757" w14:paraId="3179E1E0" w14:textId="77777777" w:rsidTr="008D1E6F">
        <w:trPr>
          <w:trHeight w:val="368"/>
        </w:trPr>
        <w:tc>
          <w:tcPr>
            <w:tcW w:w="9630" w:type="dxa"/>
            <w:gridSpan w:val="2"/>
            <w:vMerge/>
          </w:tcPr>
          <w:p w14:paraId="1BE1E0A3" w14:textId="77777777" w:rsidR="00D81AA6" w:rsidRPr="00EF2757" w:rsidRDefault="00D81AA6" w:rsidP="003128AC">
            <w:pPr>
              <w:jc w:val="both"/>
              <w:rPr>
                <w:b/>
                <w:sz w:val="23"/>
                <w:szCs w:val="23"/>
              </w:rPr>
            </w:pPr>
          </w:p>
        </w:tc>
        <w:tc>
          <w:tcPr>
            <w:tcW w:w="4950" w:type="dxa"/>
          </w:tcPr>
          <w:p w14:paraId="4373948C" w14:textId="77777777" w:rsidR="00482802" w:rsidRPr="00EF2757" w:rsidRDefault="00D81AA6" w:rsidP="003128AC">
            <w:pPr>
              <w:rPr>
                <w:b/>
                <w:sz w:val="23"/>
                <w:szCs w:val="23"/>
              </w:rPr>
            </w:pPr>
            <w:r w:rsidRPr="00EF2757">
              <w:rPr>
                <w:b/>
                <w:sz w:val="23"/>
                <w:szCs w:val="23"/>
              </w:rPr>
              <w:t>Staff Members Attending:</w:t>
            </w:r>
            <w:r w:rsidR="004C104F" w:rsidRPr="00EF2757">
              <w:rPr>
                <w:b/>
                <w:sz w:val="23"/>
                <w:szCs w:val="23"/>
              </w:rPr>
              <w:t xml:space="preserve"> </w:t>
            </w:r>
          </w:p>
          <w:p w14:paraId="441695B4" w14:textId="0F076C48" w:rsidR="00D81AA6" w:rsidRPr="00EF2757" w:rsidRDefault="002E630C" w:rsidP="003128AC">
            <w:pPr>
              <w:rPr>
                <w:b/>
                <w:sz w:val="23"/>
                <w:szCs w:val="23"/>
              </w:rPr>
            </w:pPr>
            <w:r w:rsidRPr="00EF2757">
              <w:rPr>
                <w:b/>
                <w:sz w:val="23"/>
                <w:szCs w:val="23"/>
              </w:rPr>
              <w:t>Greg Pettyjohn</w:t>
            </w:r>
            <w:r w:rsidR="00BC4A47" w:rsidRPr="00EF2757">
              <w:rPr>
                <w:b/>
                <w:sz w:val="23"/>
                <w:szCs w:val="23"/>
              </w:rPr>
              <w:t xml:space="preserve"> and </w:t>
            </w:r>
            <w:r w:rsidR="00C61660" w:rsidRPr="00EF2757">
              <w:rPr>
                <w:b/>
                <w:sz w:val="23"/>
                <w:szCs w:val="23"/>
              </w:rPr>
              <w:t>Claire Parde</w:t>
            </w:r>
          </w:p>
        </w:tc>
      </w:tr>
      <w:tr w:rsidR="006D2E29" w:rsidRPr="00EF2757" w14:paraId="7CF55712" w14:textId="77777777" w:rsidTr="008D1E6F">
        <w:trPr>
          <w:trHeight w:val="345"/>
        </w:trPr>
        <w:tc>
          <w:tcPr>
            <w:tcW w:w="1620" w:type="dxa"/>
            <w:tcBorders>
              <w:top w:val="single" w:sz="8" w:space="0" w:color="auto"/>
              <w:left w:val="single" w:sz="8" w:space="0" w:color="auto"/>
              <w:bottom w:val="single" w:sz="4" w:space="0" w:color="auto"/>
              <w:right w:val="single" w:sz="8" w:space="0" w:color="auto"/>
            </w:tcBorders>
            <w:vAlign w:val="center"/>
          </w:tcPr>
          <w:p w14:paraId="2BDB0CCB" w14:textId="77777777" w:rsidR="006D2E29" w:rsidRPr="00EF2757" w:rsidRDefault="006D2E29" w:rsidP="00982840">
            <w:pPr>
              <w:rPr>
                <w:b/>
                <w:sz w:val="23"/>
                <w:szCs w:val="23"/>
              </w:rPr>
            </w:pPr>
            <w:r w:rsidRPr="00EF2757">
              <w:rPr>
                <w:b/>
                <w:sz w:val="23"/>
                <w:szCs w:val="23"/>
              </w:rPr>
              <w:t xml:space="preserve">TOPIC </w:t>
            </w:r>
          </w:p>
        </w:tc>
        <w:tc>
          <w:tcPr>
            <w:tcW w:w="12960" w:type="dxa"/>
            <w:gridSpan w:val="2"/>
            <w:tcBorders>
              <w:top w:val="single" w:sz="8" w:space="0" w:color="auto"/>
              <w:left w:val="single" w:sz="8" w:space="0" w:color="auto"/>
              <w:bottom w:val="single" w:sz="4" w:space="0" w:color="auto"/>
              <w:right w:val="single" w:sz="8" w:space="0" w:color="auto"/>
            </w:tcBorders>
            <w:vAlign w:val="center"/>
          </w:tcPr>
          <w:p w14:paraId="0D8686FD" w14:textId="77777777" w:rsidR="006D2E29" w:rsidRPr="00EF2757" w:rsidRDefault="006D2E29" w:rsidP="00982840">
            <w:pPr>
              <w:rPr>
                <w:b/>
                <w:sz w:val="23"/>
                <w:szCs w:val="23"/>
              </w:rPr>
            </w:pPr>
            <w:r w:rsidRPr="00EF2757">
              <w:rPr>
                <w:b/>
                <w:sz w:val="23"/>
                <w:szCs w:val="23"/>
              </w:rPr>
              <w:t>SUMMARY OF TOPIC DISCUSSED</w:t>
            </w:r>
          </w:p>
        </w:tc>
      </w:tr>
      <w:tr w:rsidR="00F45104" w:rsidRPr="00EF2757" w14:paraId="234C233B" w14:textId="77777777" w:rsidTr="008D1E6F">
        <w:trPr>
          <w:trHeight w:val="1268"/>
        </w:trPr>
        <w:tc>
          <w:tcPr>
            <w:tcW w:w="1620" w:type="dxa"/>
            <w:tcBorders>
              <w:top w:val="single" w:sz="4" w:space="0" w:color="auto"/>
              <w:left w:val="single" w:sz="8" w:space="0" w:color="auto"/>
              <w:bottom w:val="single" w:sz="4" w:space="0" w:color="auto"/>
              <w:right w:val="single" w:sz="4" w:space="0" w:color="auto"/>
            </w:tcBorders>
            <w:vAlign w:val="center"/>
          </w:tcPr>
          <w:p w14:paraId="6B1A5276" w14:textId="4AA1B4B4" w:rsidR="00F45104" w:rsidRPr="00EF2757" w:rsidRDefault="001A5E48" w:rsidP="00AE50EC">
            <w:pPr>
              <w:spacing w:before="120" w:after="120"/>
              <w:rPr>
                <w:sz w:val="23"/>
                <w:szCs w:val="23"/>
              </w:rPr>
            </w:pPr>
            <w:r>
              <w:rPr>
                <w:sz w:val="23"/>
                <w:szCs w:val="23"/>
              </w:rPr>
              <w:t xml:space="preserve">Introduction to new </w:t>
            </w:r>
            <w:r w:rsidR="00F45104" w:rsidRPr="00EF2757">
              <w:rPr>
                <w:sz w:val="23"/>
                <w:szCs w:val="23"/>
              </w:rPr>
              <w:t>Financial Reports</w:t>
            </w:r>
            <w:r w:rsidR="00F45104" w:rsidRPr="00EF2757">
              <w:rPr>
                <w:sz w:val="23"/>
                <w:szCs w:val="23"/>
              </w:rPr>
              <w:tab/>
              <w:t xml:space="preserve"> </w:t>
            </w:r>
          </w:p>
        </w:tc>
        <w:tc>
          <w:tcPr>
            <w:tcW w:w="12960" w:type="dxa"/>
            <w:gridSpan w:val="2"/>
            <w:tcBorders>
              <w:top w:val="single" w:sz="4" w:space="0" w:color="auto"/>
              <w:left w:val="single" w:sz="4" w:space="0" w:color="auto"/>
              <w:bottom w:val="single" w:sz="4" w:space="0" w:color="auto"/>
            </w:tcBorders>
            <w:vAlign w:val="center"/>
          </w:tcPr>
          <w:p w14:paraId="430DAC9B" w14:textId="37F517AD" w:rsidR="00BE10B0" w:rsidRDefault="001A5E48" w:rsidP="001A5E48">
            <w:pPr>
              <w:pStyle w:val="ListParagraph"/>
              <w:spacing w:before="60" w:after="60" w:line="240" w:lineRule="auto"/>
              <w:ind w:left="0"/>
              <w:contextualSpacing w:val="0"/>
              <w:rPr>
                <w:rFonts w:ascii="Times New Roman" w:hAnsi="Times New Roman"/>
                <w:sz w:val="23"/>
                <w:szCs w:val="23"/>
              </w:rPr>
            </w:pPr>
            <w:r>
              <w:rPr>
                <w:rFonts w:ascii="Times New Roman" w:hAnsi="Times New Roman"/>
                <w:sz w:val="23"/>
                <w:szCs w:val="23"/>
              </w:rPr>
              <w:t xml:space="preserve">Greg Pettyjohn presented a </w:t>
            </w:r>
            <w:r w:rsidR="00D06E47">
              <w:rPr>
                <w:rFonts w:ascii="Times New Roman" w:hAnsi="Times New Roman"/>
                <w:sz w:val="23"/>
                <w:szCs w:val="23"/>
              </w:rPr>
              <w:t xml:space="preserve">new </w:t>
            </w:r>
            <w:r>
              <w:rPr>
                <w:rFonts w:ascii="Times New Roman" w:hAnsi="Times New Roman"/>
                <w:sz w:val="23"/>
                <w:szCs w:val="23"/>
              </w:rPr>
              <w:t>set of financial reports</w:t>
            </w:r>
            <w:r w:rsidR="00D06E47">
              <w:rPr>
                <w:rFonts w:ascii="Times New Roman" w:hAnsi="Times New Roman"/>
                <w:sz w:val="23"/>
                <w:szCs w:val="23"/>
              </w:rPr>
              <w:t xml:space="preserve"> that he developed</w:t>
            </w:r>
            <w:r w:rsidR="008035D3">
              <w:rPr>
                <w:rFonts w:ascii="Times New Roman" w:hAnsi="Times New Roman"/>
                <w:sz w:val="23"/>
                <w:szCs w:val="23"/>
              </w:rPr>
              <w:t xml:space="preserve"> since the last meeting</w:t>
            </w:r>
            <w:r>
              <w:rPr>
                <w:rFonts w:ascii="Times New Roman" w:hAnsi="Times New Roman"/>
                <w:sz w:val="23"/>
                <w:szCs w:val="23"/>
              </w:rPr>
              <w:t xml:space="preserve">. </w:t>
            </w:r>
            <w:r w:rsidR="00D06E47">
              <w:rPr>
                <w:rFonts w:ascii="Times New Roman" w:hAnsi="Times New Roman"/>
                <w:sz w:val="23"/>
                <w:szCs w:val="23"/>
              </w:rPr>
              <w:t>His</w:t>
            </w:r>
            <w:r w:rsidRPr="001A5E48">
              <w:rPr>
                <w:rFonts w:ascii="Times New Roman" w:hAnsi="Times New Roman"/>
                <w:sz w:val="23"/>
                <w:szCs w:val="23"/>
              </w:rPr>
              <w:t xml:space="preserve"> goals, </w:t>
            </w:r>
            <w:r w:rsidR="008035D3">
              <w:rPr>
                <w:rFonts w:ascii="Times New Roman" w:hAnsi="Times New Roman"/>
                <w:sz w:val="23"/>
                <w:szCs w:val="23"/>
              </w:rPr>
              <w:t>in making these changes</w:t>
            </w:r>
            <w:r w:rsidRPr="001A5E48">
              <w:rPr>
                <w:rFonts w:ascii="Times New Roman" w:hAnsi="Times New Roman"/>
                <w:sz w:val="23"/>
                <w:szCs w:val="23"/>
              </w:rPr>
              <w:t>, was to streamline report preparation (after the initial setup, the</w:t>
            </w:r>
            <w:r>
              <w:rPr>
                <w:rFonts w:ascii="Times New Roman" w:hAnsi="Times New Roman"/>
                <w:sz w:val="23"/>
                <w:szCs w:val="23"/>
              </w:rPr>
              <w:t xml:space="preserve"> new reports </w:t>
            </w:r>
            <w:r w:rsidRPr="001A5E48">
              <w:rPr>
                <w:rFonts w:ascii="Times New Roman" w:hAnsi="Times New Roman"/>
                <w:sz w:val="23"/>
                <w:szCs w:val="23"/>
              </w:rPr>
              <w:t xml:space="preserve">will be </w:t>
            </w:r>
            <w:r>
              <w:rPr>
                <w:rFonts w:ascii="Times New Roman" w:hAnsi="Times New Roman"/>
                <w:sz w:val="23"/>
                <w:szCs w:val="23"/>
              </w:rPr>
              <w:t xml:space="preserve">much </w:t>
            </w:r>
            <w:r w:rsidRPr="001A5E48">
              <w:rPr>
                <w:rFonts w:ascii="Times New Roman" w:hAnsi="Times New Roman"/>
                <w:sz w:val="23"/>
                <w:szCs w:val="23"/>
              </w:rPr>
              <w:t>quicker and easier to prepare), simplify the reports themselves</w:t>
            </w:r>
            <w:r w:rsidR="008035D3">
              <w:rPr>
                <w:rFonts w:ascii="Times New Roman" w:hAnsi="Times New Roman"/>
                <w:sz w:val="23"/>
                <w:szCs w:val="23"/>
              </w:rPr>
              <w:t xml:space="preserve"> to make them less dense</w:t>
            </w:r>
            <w:r w:rsidRPr="001A5E48">
              <w:rPr>
                <w:rFonts w:ascii="Times New Roman" w:hAnsi="Times New Roman"/>
                <w:sz w:val="23"/>
                <w:szCs w:val="23"/>
              </w:rPr>
              <w:t xml:space="preserve">, and offer more relevant and </w:t>
            </w:r>
            <w:r w:rsidR="008035D3">
              <w:rPr>
                <w:rFonts w:ascii="Times New Roman" w:hAnsi="Times New Roman"/>
                <w:sz w:val="23"/>
                <w:szCs w:val="23"/>
              </w:rPr>
              <w:t xml:space="preserve">readily </w:t>
            </w:r>
            <w:r w:rsidRPr="001A5E48">
              <w:rPr>
                <w:rFonts w:ascii="Times New Roman" w:hAnsi="Times New Roman"/>
                <w:sz w:val="23"/>
                <w:szCs w:val="23"/>
              </w:rPr>
              <w:t>accessible information with an emphasis on visual reporting (</w:t>
            </w:r>
            <w:r>
              <w:rPr>
                <w:rFonts w:ascii="Times New Roman" w:hAnsi="Times New Roman"/>
                <w:sz w:val="23"/>
                <w:szCs w:val="23"/>
              </w:rPr>
              <w:t>i.e.</w:t>
            </w:r>
            <w:r w:rsidR="00D06E47">
              <w:rPr>
                <w:rFonts w:ascii="Times New Roman" w:hAnsi="Times New Roman"/>
                <w:sz w:val="23"/>
                <w:szCs w:val="23"/>
              </w:rPr>
              <w:t xml:space="preserve"> </w:t>
            </w:r>
            <w:r w:rsidRPr="001A5E48">
              <w:rPr>
                <w:rFonts w:ascii="Times New Roman" w:hAnsi="Times New Roman"/>
                <w:sz w:val="23"/>
                <w:szCs w:val="23"/>
              </w:rPr>
              <w:t xml:space="preserve">charts and graphs).  </w:t>
            </w:r>
            <w:r w:rsidR="00D06E47">
              <w:rPr>
                <w:rFonts w:ascii="Times New Roman" w:hAnsi="Times New Roman"/>
                <w:sz w:val="23"/>
                <w:szCs w:val="23"/>
              </w:rPr>
              <w:t xml:space="preserve">During their development, </w:t>
            </w:r>
            <w:r w:rsidR="008035D3">
              <w:rPr>
                <w:rFonts w:ascii="Times New Roman" w:hAnsi="Times New Roman"/>
                <w:sz w:val="23"/>
                <w:szCs w:val="23"/>
              </w:rPr>
              <w:t>Greg</w:t>
            </w:r>
            <w:r w:rsidR="00D06E47">
              <w:rPr>
                <w:rFonts w:ascii="Times New Roman" w:hAnsi="Times New Roman"/>
                <w:sz w:val="23"/>
                <w:szCs w:val="23"/>
              </w:rPr>
              <w:t xml:space="preserve"> consulted with Board Treasurer and Committee Chair, Karen Amanna, who was good enough to give him feedback and guidance. The new reports includ</w:t>
            </w:r>
            <w:r w:rsidR="008035D3">
              <w:rPr>
                <w:rFonts w:ascii="Times New Roman" w:hAnsi="Times New Roman"/>
                <w:sz w:val="23"/>
                <w:szCs w:val="23"/>
              </w:rPr>
              <w:t>e</w:t>
            </w:r>
            <w:r w:rsidR="00D06E47">
              <w:rPr>
                <w:rFonts w:ascii="Times New Roman" w:hAnsi="Times New Roman"/>
                <w:sz w:val="23"/>
                <w:szCs w:val="23"/>
              </w:rPr>
              <w:t xml:space="preserve"> the following elements:</w:t>
            </w:r>
          </w:p>
          <w:p w14:paraId="67F16ABE" w14:textId="2D8EEF3A" w:rsidR="00D06E47" w:rsidRDefault="00D06E47" w:rsidP="00C20CCA">
            <w:pPr>
              <w:pStyle w:val="ListParagraph"/>
              <w:numPr>
                <w:ilvl w:val="0"/>
                <w:numId w:val="28"/>
              </w:numPr>
              <w:spacing w:before="60" w:after="60" w:line="240" w:lineRule="auto"/>
              <w:contextualSpacing w:val="0"/>
              <w:rPr>
                <w:rFonts w:ascii="Times New Roman" w:hAnsi="Times New Roman"/>
                <w:sz w:val="23"/>
                <w:szCs w:val="23"/>
              </w:rPr>
            </w:pPr>
            <w:r>
              <w:rPr>
                <w:rFonts w:ascii="Times New Roman" w:hAnsi="Times New Roman"/>
                <w:sz w:val="23"/>
                <w:szCs w:val="23"/>
              </w:rPr>
              <w:t xml:space="preserve">A </w:t>
            </w:r>
            <w:r w:rsidRPr="00D06E47">
              <w:rPr>
                <w:rFonts w:ascii="Times New Roman" w:hAnsi="Times New Roman"/>
                <w:b/>
                <w:bCs/>
                <w:sz w:val="23"/>
                <w:szCs w:val="23"/>
              </w:rPr>
              <w:t>Notes</w:t>
            </w:r>
            <w:r>
              <w:rPr>
                <w:rFonts w:ascii="Times New Roman" w:hAnsi="Times New Roman"/>
                <w:sz w:val="23"/>
                <w:szCs w:val="23"/>
              </w:rPr>
              <w:t xml:space="preserve"> page, largely unchanged from the previous version, but now distinguishing between cash in checking and savings accounts</w:t>
            </w:r>
          </w:p>
          <w:p w14:paraId="3F319C14" w14:textId="77777777" w:rsidR="00D06E47" w:rsidRDefault="00D06E47" w:rsidP="00C20CCA">
            <w:pPr>
              <w:pStyle w:val="ListParagraph"/>
              <w:numPr>
                <w:ilvl w:val="0"/>
                <w:numId w:val="28"/>
              </w:numPr>
              <w:spacing w:before="60" w:after="60" w:line="240" w:lineRule="auto"/>
              <w:contextualSpacing w:val="0"/>
              <w:rPr>
                <w:rFonts w:ascii="Times New Roman" w:hAnsi="Times New Roman"/>
                <w:sz w:val="23"/>
                <w:szCs w:val="23"/>
              </w:rPr>
            </w:pPr>
            <w:r>
              <w:rPr>
                <w:rFonts w:ascii="Times New Roman" w:hAnsi="Times New Roman"/>
                <w:sz w:val="23"/>
                <w:szCs w:val="23"/>
              </w:rPr>
              <w:t xml:space="preserve">An </w:t>
            </w:r>
            <w:r w:rsidRPr="00D06E47">
              <w:rPr>
                <w:rFonts w:ascii="Times New Roman" w:hAnsi="Times New Roman"/>
                <w:b/>
                <w:bCs/>
                <w:sz w:val="23"/>
                <w:szCs w:val="23"/>
              </w:rPr>
              <w:t>Aging Summary</w:t>
            </w:r>
            <w:r>
              <w:rPr>
                <w:rFonts w:ascii="Times New Roman" w:hAnsi="Times New Roman"/>
                <w:sz w:val="23"/>
                <w:szCs w:val="23"/>
              </w:rPr>
              <w:t>, also largely unchanged</w:t>
            </w:r>
          </w:p>
          <w:p w14:paraId="577EBCF8" w14:textId="717725D8" w:rsidR="00D06E47" w:rsidRDefault="00D06E47" w:rsidP="00C20CCA">
            <w:pPr>
              <w:pStyle w:val="ListParagraph"/>
              <w:numPr>
                <w:ilvl w:val="0"/>
                <w:numId w:val="28"/>
              </w:numPr>
              <w:spacing w:before="60" w:after="60" w:line="240" w:lineRule="auto"/>
              <w:contextualSpacing w:val="0"/>
              <w:rPr>
                <w:rFonts w:ascii="Times New Roman" w:hAnsi="Times New Roman"/>
                <w:sz w:val="23"/>
                <w:szCs w:val="23"/>
              </w:rPr>
            </w:pPr>
            <w:r>
              <w:rPr>
                <w:rFonts w:ascii="Times New Roman" w:hAnsi="Times New Roman"/>
                <w:sz w:val="23"/>
                <w:szCs w:val="23"/>
              </w:rPr>
              <w:t xml:space="preserve">A much-condensed </w:t>
            </w:r>
            <w:r w:rsidRPr="00D06E47">
              <w:rPr>
                <w:rFonts w:ascii="Times New Roman" w:hAnsi="Times New Roman"/>
                <w:b/>
                <w:bCs/>
                <w:sz w:val="23"/>
                <w:szCs w:val="23"/>
              </w:rPr>
              <w:t>Statement of Financial Position</w:t>
            </w:r>
            <w:r>
              <w:rPr>
                <w:rFonts w:ascii="Times New Roman" w:hAnsi="Times New Roman"/>
                <w:sz w:val="23"/>
                <w:szCs w:val="23"/>
              </w:rPr>
              <w:t>, with Assets and Liabilities presented in chart form</w:t>
            </w:r>
          </w:p>
          <w:p w14:paraId="5E646BF3" w14:textId="1C11197F" w:rsidR="00D06E47" w:rsidRDefault="00D06E47" w:rsidP="00C20CCA">
            <w:pPr>
              <w:pStyle w:val="ListParagraph"/>
              <w:numPr>
                <w:ilvl w:val="0"/>
                <w:numId w:val="28"/>
              </w:numPr>
              <w:spacing w:before="60" w:after="60" w:line="240" w:lineRule="auto"/>
              <w:contextualSpacing w:val="0"/>
              <w:rPr>
                <w:rFonts w:ascii="Times New Roman" w:hAnsi="Times New Roman"/>
                <w:sz w:val="23"/>
                <w:szCs w:val="23"/>
              </w:rPr>
            </w:pPr>
            <w:r>
              <w:rPr>
                <w:rFonts w:ascii="Times New Roman" w:hAnsi="Times New Roman"/>
                <w:sz w:val="23"/>
                <w:szCs w:val="23"/>
              </w:rPr>
              <w:t xml:space="preserve">A </w:t>
            </w:r>
            <w:r w:rsidRPr="00D06E47">
              <w:rPr>
                <w:rFonts w:ascii="Times New Roman" w:hAnsi="Times New Roman"/>
                <w:b/>
                <w:bCs/>
                <w:sz w:val="23"/>
                <w:szCs w:val="23"/>
              </w:rPr>
              <w:t>Statement of Activity</w:t>
            </w:r>
            <w:r>
              <w:rPr>
                <w:rFonts w:ascii="Times New Roman" w:hAnsi="Times New Roman"/>
                <w:sz w:val="23"/>
                <w:szCs w:val="23"/>
              </w:rPr>
              <w:t>, also with much-condensed Revenue and Expense categories presented in chart form</w:t>
            </w:r>
          </w:p>
          <w:p w14:paraId="3A3FFA50" w14:textId="77777777" w:rsidR="00D06E47" w:rsidRDefault="00D06E47" w:rsidP="00C20CCA">
            <w:pPr>
              <w:pStyle w:val="ListParagraph"/>
              <w:numPr>
                <w:ilvl w:val="0"/>
                <w:numId w:val="28"/>
              </w:numPr>
              <w:spacing w:before="60" w:after="60" w:line="240" w:lineRule="auto"/>
              <w:contextualSpacing w:val="0"/>
              <w:rPr>
                <w:rFonts w:ascii="Times New Roman" w:hAnsi="Times New Roman"/>
                <w:sz w:val="23"/>
                <w:szCs w:val="23"/>
              </w:rPr>
            </w:pPr>
            <w:r w:rsidRPr="00D06E47">
              <w:rPr>
                <w:rFonts w:ascii="Times New Roman" w:hAnsi="Times New Roman"/>
                <w:b/>
                <w:bCs/>
                <w:sz w:val="23"/>
                <w:szCs w:val="23"/>
              </w:rPr>
              <w:t>Statement of Activities by Program</w:t>
            </w:r>
            <w:r>
              <w:rPr>
                <w:rFonts w:ascii="Times New Roman" w:hAnsi="Times New Roman"/>
                <w:sz w:val="23"/>
                <w:szCs w:val="23"/>
              </w:rPr>
              <w:t>, including Navigator, NY Connects and CARTS</w:t>
            </w:r>
          </w:p>
          <w:p w14:paraId="4C6426C0" w14:textId="20EE78DE" w:rsidR="00C20CCA" w:rsidRDefault="00D06E47" w:rsidP="00C20CCA">
            <w:pPr>
              <w:pStyle w:val="ListParagraph"/>
              <w:numPr>
                <w:ilvl w:val="0"/>
                <w:numId w:val="28"/>
              </w:numPr>
              <w:spacing w:before="60" w:after="60" w:line="240" w:lineRule="auto"/>
              <w:contextualSpacing w:val="0"/>
              <w:rPr>
                <w:rFonts w:ascii="Times New Roman" w:hAnsi="Times New Roman"/>
                <w:sz w:val="23"/>
                <w:szCs w:val="23"/>
              </w:rPr>
            </w:pPr>
            <w:r>
              <w:rPr>
                <w:rFonts w:ascii="Times New Roman" w:hAnsi="Times New Roman"/>
                <w:sz w:val="23"/>
                <w:szCs w:val="23"/>
              </w:rPr>
              <w:t xml:space="preserve">A </w:t>
            </w:r>
            <w:r>
              <w:rPr>
                <w:rFonts w:ascii="Times New Roman" w:hAnsi="Times New Roman"/>
                <w:b/>
                <w:bCs/>
                <w:sz w:val="23"/>
                <w:szCs w:val="23"/>
              </w:rPr>
              <w:t>Trends Analysis</w:t>
            </w:r>
            <w:r>
              <w:rPr>
                <w:rFonts w:ascii="Times New Roman" w:hAnsi="Times New Roman"/>
                <w:sz w:val="23"/>
                <w:szCs w:val="23"/>
              </w:rPr>
              <w:t xml:space="preserve"> page, that allows for “deep dives” on narrow topics</w:t>
            </w:r>
            <w:r w:rsidR="00C20CCA">
              <w:rPr>
                <w:rFonts w:ascii="Times New Roman" w:hAnsi="Times New Roman"/>
                <w:sz w:val="23"/>
                <w:szCs w:val="23"/>
              </w:rPr>
              <w:t xml:space="preserve"> that may only be presented once or occasionally rather than </w:t>
            </w:r>
            <w:r w:rsidR="008035D3">
              <w:rPr>
                <w:rFonts w:ascii="Times New Roman" w:hAnsi="Times New Roman"/>
                <w:sz w:val="23"/>
                <w:szCs w:val="23"/>
              </w:rPr>
              <w:t>at every meeting</w:t>
            </w:r>
            <w:r>
              <w:rPr>
                <w:rFonts w:ascii="Times New Roman" w:hAnsi="Times New Roman"/>
                <w:sz w:val="23"/>
                <w:szCs w:val="23"/>
              </w:rPr>
              <w:t>. By way of example, Greg prepared an analysis of the trend related to our reliance on the General Fund</w:t>
            </w:r>
            <w:r w:rsidR="00C20CCA">
              <w:rPr>
                <w:rFonts w:ascii="Times New Roman" w:hAnsi="Times New Roman"/>
                <w:sz w:val="23"/>
                <w:szCs w:val="23"/>
              </w:rPr>
              <w:t xml:space="preserve">. </w:t>
            </w:r>
          </w:p>
          <w:p w14:paraId="225EA0D0" w14:textId="6F4F82E3" w:rsidR="00C20CCA" w:rsidRPr="00C20CCA" w:rsidRDefault="00C20CCA" w:rsidP="00C20CCA">
            <w:pPr>
              <w:spacing w:before="60" w:after="60"/>
              <w:rPr>
                <w:sz w:val="23"/>
                <w:szCs w:val="23"/>
              </w:rPr>
            </w:pPr>
            <w:r>
              <w:rPr>
                <w:sz w:val="23"/>
                <w:szCs w:val="23"/>
              </w:rPr>
              <w:t xml:space="preserve">Staff emphasized that they may continue to tweak these reports when they spot opportunities to improve upon them and in response to member feedback and interests. </w:t>
            </w:r>
          </w:p>
        </w:tc>
      </w:tr>
      <w:tr w:rsidR="00BF1C37" w:rsidRPr="00EF2757" w14:paraId="2439CEA2" w14:textId="77777777" w:rsidTr="008D1E6F">
        <w:trPr>
          <w:trHeight w:val="620"/>
        </w:trPr>
        <w:tc>
          <w:tcPr>
            <w:tcW w:w="1620" w:type="dxa"/>
            <w:tcBorders>
              <w:top w:val="single" w:sz="4" w:space="0" w:color="auto"/>
              <w:left w:val="single" w:sz="8" w:space="0" w:color="auto"/>
              <w:bottom w:val="single" w:sz="4" w:space="0" w:color="auto"/>
              <w:right w:val="single" w:sz="4" w:space="0" w:color="auto"/>
            </w:tcBorders>
            <w:vAlign w:val="center"/>
          </w:tcPr>
          <w:p w14:paraId="543DCD9F" w14:textId="50DE9E7E" w:rsidR="00BF1C37" w:rsidRPr="00EF2757" w:rsidRDefault="001A5E48" w:rsidP="00420CFD">
            <w:pPr>
              <w:spacing w:before="120" w:after="120"/>
              <w:rPr>
                <w:sz w:val="23"/>
                <w:szCs w:val="23"/>
              </w:rPr>
            </w:pPr>
            <w:r>
              <w:rPr>
                <w:sz w:val="23"/>
                <w:szCs w:val="23"/>
              </w:rPr>
              <w:t>Forward motion on excess cash</w:t>
            </w:r>
          </w:p>
        </w:tc>
        <w:tc>
          <w:tcPr>
            <w:tcW w:w="12960" w:type="dxa"/>
            <w:gridSpan w:val="2"/>
            <w:tcBorders>
              <w:top w:val="single" w:sz="4" w:space="0" w:color="auto"/>
              <w:left w:val="single" w:sz="4" w:space="0" w:color="auto"/>
              <w:bottom w:val="single" w:sz="4" w:space="0" w:color="auto"/>
            </w:tcBorders>
            <w:vAlign w:val="center"/>
          </w:tcPr>
          <w:p w14:paraId="62063C07" w14:textId="6E33C451" w:rsidR="00BF1C37" w:rsidRPr="00BF1C37" w:rsidRDefault="00C20CCA" w:rsidP="00C20CCA">
            <w:pPr>
              <w:pStyle w:val="ListParagraph"/>
              <w:spacing w:before="120" w:after="120" w:line="240" w:lineRule="auto"/>
              <w:ind w:left="0"/>
              <w:contextualSpacing w:val="0"/>
              <w:rPr>
                <w:rFonts w:ascii="Times New Roman" w:hAnsi="Times New Roman"/>
                <w:bCs/>
                <w:sz w:val="23"/>
                <w:szCs w:val="23"/>
              </w:rPr>
            </w:pPr>
            <w:r>
              <w:rPr>
                <w:rFonts w:ascii="Times New Roman" w:hAnsi="Times New Roman"/>
                <w:bCs/>
                <w:sz w:val="23"/>
                <w:szCs w:val="23"/>
              </w:rPr>
              <w:t>Claire reported that now that the State has started to pay what had been fairly high grants receivables and the</w:t>
            </w:r>
            <w:r w:rsidR="008035D3">
              <w:rPr>
                <w:rFonts w:ascii="Times New Roman" w:hAnsi="Times New Roman"/>
                <w:bCs/>
                <w:sz w:val="23"/>
                <w:szCs w:val="23"/>
              </w:rPr>
              <w:t xml:space="preserve"> agency has a more comfortable cash position</w:t>
            </w:r>
            <w:r>
              <w:rPr>
                <w:rFonts w:ascii="Times New Roman" w:hAnsi="Times New Roman"/>
                <w:bCs/>
                <w:sz w:val="23"/>
                <w:szCs w:val="23"/>
              </w:rPr>
              <w:t xml:space="preserve">, it is a good time to revisit the idea of making the Consortium’s “excess cash”--that is, the cash in excess of the FDIC-insured limit at its regular banking institution that was moved into an online savings account in 2024—get a higher rate of return than the current 2.81%.  Greg and Claire met with Barbara Way from Pioneer Bank last week to explore shifting this cash into a combination of a Money Market account and short and longer-term Certificates of Deposit (CD’s). When asked why we explored working with Pioneer rather than with our Investment Account Manager, Claire spoke to the value gained from maintaining relationships with local vendors whenever possible, which can include ready access </w:t>
            </w:r>
            <w:r w:rsidR="008035D3">
              <w:rPr>
                <w:rFonts w:ascii="Times New Roman" w:hAnsi="Times New Roman"/>
                <w:bCs/>
                <w:sz w:val="23"/>
                <w:szCs w:val="23"/>
              </w:rPr>
              <w:t xml:space="preserve">to them </w:t>
            </w:r>
            <w:r>
              <w:rPr>
                <w:rFonts w:ascii="Times New Roman" w:hAnsi="Times New Roman"/>
                <w:bCs/>
                <w:sz w:val="23"/>
                <w:szCs w:val="23"/>
              </w:rPr>
              <w:t xml:space="preserve">as well as </w:t>
            </w:r>
            <w:r w:rsidR="008035D3">
              <w:rPr>
                <w:rFonts w:ascii="Times New Roman" w:hAnsi="Times New Roman"/>
                <w:bCs/>
                <w:sz w:val="23"/>
                <w:szCs w:val="23"/>
              </w:rPr>
              <w:t xml:space="preserve">the possibility of </w:t>
            </w:r>
            <w:r>
              <w:rPr>
                <w:rFonts w:ascii="Times New Roman" w:hAnsi="Times New Roman"/>
                <w:bCs/>
                <w:sz w:val="23"/>
                <w:szCs w:val="23"/>
              </w:rPr>
              <w:t>event and corporate sponsorships.</w:t>
            </w:r>
          </w:p>
        </w:tc>
      </w:tr>
      <w:tr w:rsidR="008D1E6F" w:rsidRPr="00EF2757" w14:paraId="4C2258BB" w14:textId="77777777" w:rsidTr="008D1E6F">
        <w:trPr>
          <w:trHeight w:val="620"/>
        </w:trPr>
        <w:tc>
          <w:tcPr>
            <w:tcW w:w="1620" w:type="dxa"/>
            <w:tcBorders>
              <w:top w:val="single" w:sz="4" w:space="0" w:color="auto"/>
              <w:left w:val="single" w:sz="8" w:space="0" w:color="auto"/>
              <w:bottom w:val="single" w:sz="4" w:space="0" w:color="auto"/>
              <w:right w:val="single" w:sz="4" w:space="0" w:color="auto"/>
            </w:tcBorders>
            <w:vAlign w:val="center"/>
          </w:tcPr>
          <w:p w14:paraId="3AF055D7" w14:textId="18E92987" w:rsidR="008D1E6F" w:rsidRPr="00EF2757" w:rsidRDefault="008D1E6F" w:rsidP="00C947AD">
            <w:pPr>
              <w:rPr>
                <w:sz w:val="23"/>
                <w:szCs w:val="23"/>
              </w:rPr>
            </w:pPr>
            <w:r w:rsidRPr="00EF2757">
              <w:rPr>
                <w:sz w:val="23"/>
                <w:szCs w:val="23"/>
              </w:rPr>
              <w:t>Next meeting</w:t>
            </w:r>
          </w:p>
        </w:tc>
        <w:tc>
          <w:tcPr>
            <w:tcW w:w="12960" w:type="dxa"/>
            <w:gridSpan w:val="2"/>
            <w:tcBorders>
              <w:top w:val="single" w:sz="4" w:space="0" w:color="auto"/>
              <w:left w:val="single" w:sz="4" w:space="0" w:color="auto"/>
              <w:bottom w:val="single" w:sz="4" w:space="0" w:color="auto"/>
            </w:tcBorders>
            <w:vAlign w:val="center"/>
          </w:tcPr>
          <w:p w14:paraId="3119F6EB" w14:textId="754E0903" w:rsidR="008D1E6F" w:rsidRPr="00BF1C37" w:rsidRDefault="008D1E6F" w:rsidP="00C947AD">
            <w:pPr>
              <w:pStyle w:val="ListParagraph"/>
              <w:spacing w:after="0" w:line="240" w:lineRule="auto"/>
              <w:ind w:left="360"/>
              <w:rPr>
                <w:rFonts w:ascii="Times New Roman" w:hAnsi="Times New Roman"/>
                <w:sz w:val="23"/>
                <w:szCs w:val="23"/>
              </w:rPr>
            </w:pPr>
            <w:r w:rsidRPr="00BF1C37">
              <w:rPr>
                <w:rFonts w:ascii="Times New Roman" w:hAnsi="Times New Roman"/>
                <w:b/>
                <w:sz w:val="23"/>
                <w:szCs w:val="23"/>
              </w:rPr>
              <w:t>Tuesday</w:t>
            </w:r>
            <w:r w:rsidR="00BE10B0">
              <w:rPr>
                <w:rFonts w:ascii="Times New Roman" w:hAnsi="Times New Roman"/>
                <w:b/>
                <w:sz w:val="23"/>
                <w:szCs w:val="23"/>
              </w:rPr>
              <w:t xml:space="preserve">, </w:t>
            </w:r>
            <w:r w:rsidR="001A5E48">
              <w:rPr>
                <w:rFonts w:ascii="Times New Roman" w:hAnsi="Times New Roman"/>
                <w:b/>
                <w:sz w:val="23"/>
                <w:szCs w:val="23"/>
              </w:rPr>
              <w:t>September 22</w:t>
            </w:r>
            <w:r w:rsidR="00633A6E">
              <w:rPr>
                <w:rFonts w:ascii="Times New Roman" w:hAnsi="Times New Roman"/>
                <w:b/>
                <w:sz w:val="23"/>
                <w:szCs w:val="23"/>
              </w:rPr>
              <w:t xml:space="preserve">, 2026 </w:t>
            </w:r>
            <w:r w:rsidRPr="00BF1C37">
              <w:rPr>
                <w:rFonts w:ascii="Times New Roman" w:hAnsi="Times New Roman"/>
                <w:b/>
                <w:sz w:val="23"/>
                <w:szCs w:val="23"/>
              </w:rPr>
              <w:t>at 3:00 p.m., via Zoom</w:t>
            </w:r>
          </w:p>
        </w:tc>
      </w:tr>
    </w:tbl>
    <w:p w14:paraId="60FDCDD1" w14:textId="77777777" w:rsidR="00385B16" w:rsidRPr="00EF2757" w:rsidRDefault="00385B16" w:rsidP="00B77A95">
      <w:pPr>
        <w:jc w:val="both"/>
        <w:rPr>
          <w:sz w:val="23"/>
          <w:szCs w:val="23"/>
        </w:rPr>
      </w:pPr>
    </w:p>
    <w:sectPr w:rsidR="00385B16" w:rsidRPr="00EF2757" w:rsidSect="009F565B">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74F78" w14:textId="77777777" w:rsidR="005307B1" w:rsidRDefault="005307B1" w:rsidP="00A96EC7">
      <w:r>
        <w:separator/>
      </w:r>
    </w:p>
  </w:endnote>
  <w:endnote w:type="continuationSeparator" w:id="0">
    <w:p w14:paraId="300F8A0A" w14:textId="77777777" w:rsidR="005307B1" w:rsidRDefault="005307B1" w:rsidP="00A96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B3C8C" w14:textId="77777777" w:rsidR="005307B1" w:rsidRDefault="005307B1" w:rsidP="00A96EC7">
      <w:r>
        <w:separator/>
      </w:r>
    </w:p>
  </w:footnote>
  <w:footnote w:type="continuationSeparator" w:id="0">
    <w:p w14:paraId="792A899C" w14:textId="77777777" w:rsidR="005307B1" w:rsidRDefault="005307B1" w:rsidP="00A96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616"/>
    <w:multiLevelType w:val="multilevel"/>
    <w:tmpl w:val="0228FC1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15AE7174"/>
    <w:multiLevelType w:val="hybridMultilevel"/>
    <w:tmpl w:val="9E583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0292C"/>
    <w:multiLevelType w:val="hybridMultilevel"/>
    <w:tmpl w:val="6CCE7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1E364E"/>
    <w:multiLevelType w:val="hybridMultilevel"/>
    <w:tmpl w:val="00E6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965BD"/>
    <w:multiLevelType w:val="hybridMultilevel"/>
    <w:tmpl w:val="C16A7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AE4C7D"/>
    <w:multiLevelType w:val="hybridMultilevel"/>
    <w:tmpl w:val="5B2E77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06106B"/>
    <w:multiLevelType w:val="hybridMultilevel"/>
    <w:tmpl w:val="F2BCD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22E6F76"/>
    <w:multiLevelType w:val="hybridMultilevel"/>
    <w:tmpl w:val="9E187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E44FA6"/>
    <w:multiLevelType w:val="hybridMultilevel"/>
    <w:tmpl w:val="A3187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0056C58"/>
    <w:multiLevelType w:val="hybridMultilevel"/>
    <w:tmpl w:val="73FA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1503FC"/>
    <w:multiLevelType w:val="hybridMultilevel"/>
    <w:tmpl w:val="F9A48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3113C5"/>
    <w:multiLevelType w:val="hybridMultilevel"/>
    <w:tmpl w:val="3D6228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42079B"/>
    <w:multiLevelType w:val="hybridMultilevel"/>
    <w:tmpl w:val="2B4A2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10346B"/>
    <w:multiLevelType w:val="hybridMultilevel"/>
    <w:tmpl w:val="4386C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FE1900"/>
    <w:multiLevelType w:val="hybridMultilevel"/>
    <w:tmpl w:val="7E284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4FE0156"/>
    <w:multiLevelType w:val="hybridMultilevel"/>
    <w:tmpl w:val="D5048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92228F"/>
    <w:multiLevelType w:val="hybridMultilevel"/>
    <w:tmpl w:val="FA96D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6174D7"/>
    <w:multiLevelType w:val="hybridMultilevel"/>
    <w:tmpl w:val="4588F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0E3D12"/>
    <w:multiLevelType w:val="hybridMultilevel"/>
    <w:tmpl w:val="4FE8D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087662"/>
    <w:multiLevelType w:val="hybridMultilevel"/>
    <w:tmpl w:val="D4D6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CE7968"/>
    <w:multiLevelType w:val="hybridMultilevel"/>
    <w:tmpl w:val="B6489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F57F67"/>
    <w:multiLevelType w:val="hybridMultilevel"/>
    <w:tmpl w:val="F1B8C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9DE65DC"/>
    <w:multiLevelType w:val="hybridMultilevel"/>
    <w:tmpl w:val="C9ECE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F1748B8"/>
    <w:multiLevelType w:val="hybridMultilevel"/>
    <w:tmpl w:val="065A2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DDE2D3A"/>
    <w:multiLevelType w:val="hybridMultilevel"/>
    <w:tmpl w:val="F594E8C0"/>
    <w:lvl w:ilvl="0" w:tplc="5DC23F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E4C3BCD"/>
    <w:multiLevelType w:val="hybridMultilevel"/>
    <w:tmpl w:val="CCB86E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4B628DE"/>
    <w:multiLevelType w:val="hybridMultilevel"/>
    <w:tmpl w:val="8354A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F4C54BF"/>
    <w:multiLevelType w:val="hybridMultilevel"/>
    <w:tmpl w:val="F05EEB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10574139">
    <w:abstractNumId w:val="5"/>
  </w:num>
  <w:num w:numId="2" w16cid:durableId="1419710467">
    <w:abstractNumId w:val="10"/>
  </w:num>
  <w:num w:numId="3" w16cid:durableId="1222060395">
    <w:abstractNumId w:val="12"/>
  </w:num>
  <w:num w:numId="4" w16cid:durableId="1969045210">
    <w:abstractNumId w:val="1"/>
  </w:num>
  <w:num w:numId="5" w16cid:durableId="1921668859">
    <w:abstractNumId w:val="16"/>
  </w:num>
  <w:num w:numId="6" w16cid:durableId="441806706">
    <w:abstractNumId w:val="18"/>
  </w:num>
  <w:num w:numId="7" w16cid:durableId="330448514">
    <w:abstractNumId w:val="14"/>
  </w:num>
  <w:num w:numId="8" w16cid:durableId="1454523554">
    <w:abstractNumId w:val="13"/>
  </w:num>
  <w:num w:numId="9" w16cid:durableId="1030572327">
    <w:abstractNumId w:val="27"/>
  </w:num>
  <w:num w:numId="10" w16cid:durableId="1811433736">
    <w:abstractNumId w:val="20"/>
  </w:num>
  <w:num w:numId="11" w16cid:durableId="47531654">
    <w:abstractNumId w:val="19"/>
  </w:num>
  <w:num w:numId="12" w16cid:durableId="915936982">
    <w:abstractNumId w:val="26"/>
  </w:num>
  <w:num w:numId="13" w16cid:durableId="1961572753">
    <w:abstractNumId w:val="25"/>
  </w:num>
  <w:num w:numId="14" w16cid:durableId="469790516">
    <w:abstractNumId w:val="21"/>
  </w:num>
  <w:num w:numId="15" w16cid:durableId="1451434070">
    <w:abstractNumId w:val="8"/>
  </w:num>
  <w:num w:numId="16" w16cid:durableId="176509635">
    <w:abstractNumId w:val="3"/>
  </w:num>
  <w:num w:numId="17" w16cid:durableId="1761831313">
    <w:abstractNumId w:val="15"/>
  </w:num>
  <w:num w:numId="18" w16cid:durableId="1824614841">
    <w:abstractNumId w:val="17"/>
  </w:num>
  <w:num w:numId="19" w16cid:durableId="669676515">
    <w:abstractNumId w:val="24"/>
  </w:num>
  <w:num w:numId="20" w16cid:durableId="1725331833">
    <w:abstractNumId w:val="22"/>
  </w:num>
  <w:num w:numId="21" w16cid:durableId="849027881">
    <w:abstractNumId w:val="23"/>
  </w:num>
  <w:num w:numId="22" w16cid:durableId="1854228089">
    <w:abstractNumId w:val="7"/>
  </w:num>
  <w:num w:numId="23" w16cid:durableId="1932621940">
    <w:abstractNumId w:val="4"/>
  </w:num>
  <w:num w:numId="24" w16cid:durableId="1569808233">
    <w:abstractNumId w:val="6"/>
  </w:num>
  <w:num w:numId="25" w16cid:durableId="256058605">
    <w:abstractNumId w:val="11"/>
  </w:num>
  <w:num w:numId="26" w16cid:durableId="1673332832">
    <w:abstractNumId w:val="0"/>
  </w:num>
  <w:num w:numId="27" w16cid:durableId="973102991">
    <w:abstractNumId w:val="9"/>
  </w:num>
  <w:num w:numId="28" w16cid:durableId="1435592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E29"/>
    <w:rsid w:val="00006A76"/>
    <w:rsid w:val="00020DBD"/>
    <w:rsid w:val="00022DBA"/>
    <w:rsid w:val="00023E7B"/>
    <w:rsid w:val="0002536C"/>
    <w:rsid w:val="00026EB6"/>
    <w:rsid w:val="00031A09"/>
    <w:rsid w:val="00037A04"/>
    <w:rsid w:val="00054DCF"/>
    <w:rsid w:val="00056810"/>
    <w:rsid w:val="00062538"/>
    <w:rsid w:val="00064B5F"/>
    <w:rsid w:val="00071F28"/>
    <w:rsid w:val="000812A9"/>
    <w:rsid w:val="00081710"/>
    <w:rsid w:val="00082DA3"/>
    <w:rsid w:val="0009460C"/>
    <w:rsid w:val="000963AD"/>
    <w:rsid w:val="00097F59"/>
    <w:rsid w:val="000A2D35"/>
    <w:rsid w:val="000B6C5C"/>
    <w:rsid w:val="000B6DD7"/>
    <w:rsid w:val="000C2104"/>
    <w:rsid w:val="000D6920"/>
    <w:rsid w:val="000E1E5A"/>
    <w:rsid w:val="000F00C1"/>
    <w:rsid w:val="000F0E3D"/>
    <w:rsid w:val="000F12B2"/>
    <w:rsid w:val="000F7577"/>
    <w:rsid w:val="0010366B"/>
    <w:rsid w:val="00106FC7"/>
    <w:rsid w:val="001110DB"/>
    <w:rsid w:val="00112DBB"/>
    <w:rsid w:val="001255F4"/>
    <w:rsid w:val="001274CB"/>
    <w:rsid w:val="00132B0A"/>
    <w:rsid w:val="001369A6"/>
    <w:rsid w:val="001515B8"/>
    <w:rsid w:val="00151D8B"/>
    <w:rsid w:val="001813A1"/>
    <w:rsid w:val="001852F8"/>
    <w:rsid w:val="00185FE8"/>
    <w:rsid w:val="001911CB"/>
    <w:rsid w:val="001A0489"/>
    <w:rsid w:val="001A5E48"/>
    <w:rsid w:val="001A7704"/>
    <w:rsid w:val="001C7D8A"/>
    <w:rsid w:val="001D6095"/>
    <w:rsid w:val="001E0050"/>
    <w:rsid w:val="001E30A3"/>
    <w:rsid w:val="001E649F"/>
    <w:rsid w:val="001F64E2"/>
    <w:rsid w:val="001F6B9E"/>
    <w:rsid w:val="002061BD"/>
    <w:rsid w:val="00207444"/>
    <w:rsid w:val="00210C29"/>
    <w:rsid w:val="002122E5"/>
    <w:rsid w:val="00212943"/>
    <w:rsid w:val="002132A6"/>
    <w:rsid w:val="00222A6E"/>
    <w:rsid w:val="00234B16"/>
    <w:rsid w:val="002413F8"/>
    <w:rsid w:val="002439D3"/>
    <w:rsid w:val="00244475"/>
    <w:rsid w:val="00244E6B"/>
    <w:rsid w:val="00247C27"/>
    <w:rsid w:val="00252DCF"/>
    <w:rsid w:val="0025371D"/>
    <w:rsid w:val="00260DBC"/>
    <w:rsid w:val="002620DF"/>
    <w:rsid w:val="00263074"/>
    <w:rsid w:val="002659C8"/>
    <w:rsid w:val="0026754F"/>
    <w:rsid w:val="002901B2"/>
    <w:rsid w:val="002A1577"/>
    <w:rsid w:val="002A5029"/>
    <w:rsid w:val="002A5131"/>
    <w:rsid w:val="002A59CB"/>
    <w:rsid w:val="002B0A94"/>
    <w:rsid w:val="002B15C0"/>
    <w:rsid w:val="002B263C"/>
    <w:rsid w:val="002B6DEC"/>
    <w:rsid w:val="002B78E6"/>
    <w:rsid w:val="002C083B"/>
    <w:rsid w:val="002C09CF"/>
    <w:rsid w:val="002C0B80"/>
    <w:rsid w:val="002C4573"/>
    <w:rsid w:val="002E2F64"/>
    <w:rsid w:val="002E630C"/>
    <w:rsid w:val="002E7455"/>
    <w:rsid w:val="00303441"/>
    <w:rsid w:val="0030688B"/>
    <w:rsid w:val="00307AF5"/>
    <w:rsid w:val="003128AC"/>
    <w:rsid w:val="003164C2"/>
    <w:rsid w:val="0033750F"/>
    <w:rsid w:val="00342789"/>
    <w:rsid w:val="00344810"/>
    <w:rsid w:val="00350A8C"/>
    <w:rsid w:val="00352709"/>
    <w:rsid w:val="00361A2F"/>
    <w:rsid w:val="003624D1"/>
    <w:rsid w:val="00372BD2"/>
    <w:rsid w:val="00375A5F"/>
    <w:rsid w:val="00384A05"/>
    <w:rsid w:val="00385B16"/>
    <w:rsid w:val="003918B4"/>
    <w:rsid w:val="00395E82"/>
    <w:rsid w:val="003A1110"/>
    <w:rsid w:val="003A2E4C"/>
    <w:rsid w:val="003D134B"/>
    <w:rsid w:val="003D5D2B"/>
    <w:rsid w:val="003E0374"/>
    <w:rsid w:val="003E12FA"/>
    <w:rsid w:val="003E4990"/>
    <w:rsid w:val="003F79C4"/>
    <w:rsid w:val="0041253D"/>
    <w:rsid w:val="00412DDD"/>
    <w:rsid w:val="00413C58"/>
    <w:rsid w:val="004159EC"/>
    <w:rsid w:val="00420127"/>
    <w:rsid w:val="00420CFD"/>
    <w:rsid w:val="00421F8B"/>
    <w:rsid w:val="00423864"/>
    <w:rsid w:val="00447AE9"/>
    <w:rsid w:val="00453765"/>
    <w:rsid w:val="00456EB1"/>
    <w:rsid w:val="00467110"/>
    <w:rsid w:val="004722BA"/>
    <w:rsid w:val="00472B51"/>
    <w:rsid w:val="00475C88"/>
    <w:rsid w:val="004760AF"/>
    <w:rsid w:val="00482802"/>
    <w:rsid w:val="004A0F63"/>
    <w:rsid w:val="004A10B9"/>
    <w:rsid w:val="004A36AB"/>
    <w:rsid w:val="004C104F"/>
    <w:rsid w:val="004C488F"/>
    <w:rsid w:val="004C68C3"/>
    <w:rsid w:val="004E0E27"/>
    <w:rsid w:val="004E0E7A"/>
    <w:rsid w:val="004E1D4A"/>
    <w:rsid w:val="004E41EF"/>
    <w:rsid w:val="004F7032"/>
    <w:rsid w:val="0050320B"/>
    <w:rsid w:val="00515E81"/>
    <w:rsid w:val="005307B1"/>
    <w:rsid w:val="00531541"/>
    <w:rsid w:val="0053320A"/>
    <w:rsid w:val="00536584"/>
    <w:rsid w:val="00547066"/>
    <w:rsid w:val="005509C2"/>
    <w:rsid w:val="0055133D"/>
    <w:rsid w:val="00551482"/>
    <w:rsid w:val="005523B9"/>
    <w:rsid w:val="00564F43"/>
    <w:rsid w:val="00567CEF"/>
    <w:rsid w:val="00575593"/>
    <w:rsid w:val="0058159F"/>
    <w:rsid w:val="00583B1F"/>
    <w:rsid w:val="00583F29"/>
    <w:rsid w:val="00591B6F"/>
    <w:rsid w:val="00596BFF"/>
    <w:rsid w:val="005A25ED"/>
    <w:rsid w:val="005B073F"/>
    <w:rsid w:val="005B4AC3"/>
    <w:rsid w:val="005B7F51"/>
    <w:rsid w:val="005C1500"/>
    <w:rsid w:val="005C3426"/>
    <w:rsid w:val="005C3C63"/>
    <w:rsid w:val="005C6D89"/>
    <w:rsid w:val="005D783D"/>
    <w:rsid w:val="005E61DA"/>
    <w:rsid w:val="005E7D1E"/>
    <w:rsid w:val="005F21DD"/>
    <w:rsid w:val="005F7762"/>
    <w:rsid w:val="00601B1D"/>
    <w:rsid w:val="00607F12"/>
    <w:rsid w:val="00610D23"/>
    <w:rsid w:val="0061327C"/>
    <w:rsid w:val="0062335B"/>
    <w:rsid w:val="00632D9F"/>
    <w:rsid w:val="00633A6E"/>
    <w:rsid w:val="00646DDE"/>
    <w:rsid w:val="006472C0"/>
    <w:rsid w:val="0065096F"/>
    <w:rsid w:val="00655166"/>
    <w:rsid w:val="0066211B"/>
    <w:rsid w:val="006764D2"/>
    <w:rsid w:val="00690525"/>
    <w:rsid w:val="00694DA0"/>
    <w:rsid w:val="006A1AA3"/>
    <w:rsid w:val="006A2D0B"/>
    <w:rsid w:val="006B0651"/>
    <w:rsid w:val="006B74FA"/>
    <w:rsid w:val="006C0E61"/>
    <w:rsid w:val="006C5404"/>
    <w:rsid w:val="006C59E1"/>
    <w:rsid w:val="006C7D2A"/>
    <w:rsid w:val="006D2900"/>
    <w:rsid w:val="006D2E29"/>
    <w:rsid w:val="006D5967"/>
    <w:rsid w:val="006D5B77"/>
    <w:rsid w:val="006D61DE"/>
    <w:rsid w:val="006E7DAB"/>
    <w:rsid w:val="006F4454"/>
    <w:rsid w:val="006F5559"/>
    <w:rsid w:val="0070203E"/>
    <w:rsid w:val="007130EC"/>
    <w:rsid w:val="00733162"/>
    <w:rsid w:val="00742E9B"/>
    <w:rsid w:val="007432A5"/>
    <w:rsid w:val="007453E8"/>
    <w:rsid w:val="00746F3D"/>
    <w:rsid w:val="00752B9A"/>
    <w:rsid w:val="00756575"/>
    <w:rsid w:val="00776DF9"/>
    <w:rsid w:val="00782F34"/>
    <w:rsid w:val="00785777"/>
    <w:rsid w:val="007864DF"/>
    <w:rsid w:val="00792FEB"/>
    <w:rsid w:val="00796B31"/>
    <w:rsid w:val="007978F1"/>
    <w:rsid w:val="007C767E"/>
    <w:rsid w:val="007D1B36"/>
    <w:rsid w:val="007D3B9E"/>
    <w:rsid w:val="007D77E8"/>
    <w:rsid w:val="007E15C2"/>
    <w:rsid w:val="007E43C8"/>
    <w:rsid w:val="007F2E3D"/>
    <w:rsid w:val="007F6823"/>
    <w:rsid w:val="007F6BC1"/>
    <w:rsid w:val="008035D3"/>
    <w:rsid w:val="00810247"/>
    <w:rsid w:val="00810FE8"/>
    <w:rsid w:val="00820CBF"/>
    <w:rsid w:val="00832D28"/>
    <w:rsid w:val="00835CE2"/>
    <w:rsid w:val="00843353"/>
    <w:rsid w:val="00847547"/>
    <w:rsid w:val="00855300"/>
    <w:rsid w:val="00857B05"/>
    <w:rsid w:val="008630E4"/>
    <w:rsid w:val="008700A0"/>
    <w:rsid w:val="0088470F"/>
    <w:rsid w:val="0088542F"/>
    <w:rsid w:val="00894980"/>
    <w:rsid w:val="008949E7"/>
    <w:rsid w:val="008A2296"/>
    <w:rsid w:val="008B6984"/>
    <w:rsid w:val="008B6992"/>
    <w:rsid w:val="008B76AC"/>
    <w:rsid w:val="008C0136"/>
    <w:rsid w:val="008C4914"/>
    <w:rsid w:val="008C496F"/>
    <w:rsid w:val="008D1778"/>
    <w:rsid w:val="008D1E6F"/>
    <w:rsid w:val="008D54E4"/>
    <w:rsid w:val="008E0525"/>
    <w:rsid w:val="008E4A13"/>
    <w:rsid w:val="008F4187"/>
    <w:rsid w:val="009115A7"/>
    <w:rsid w:val="0091350F"/>
    <w:rsid w:val="0091567E"/>
    <w:rsid w:val="00921560"/>
    <w:rsid w:val="00921C0E"/>
    <w:rsid w:val="009232D6"/>
    <w:rsid w:val="009333B2"/>
    <w:rsid w:val="00941F5A"/>
    <w:rsid w:val="00943D31"/>
    <w:rsid w:val="00953D51"/>
    <w:rsid w:val="00967BE0"/>
    <w:rsid w:val="00971B37"/>
    <w:rsid w:val="00982840"/>
    <w:rsid w:val="0098725F"/>
    <w:rsid w:val="00987979"/>
    <w:rsid w:val="00990131"/>
    <w:rsid w:val="00990FBF"/>
    <w:rsid w:val="009B0343"/>
    <w:rsid w:val="009B1E1A"/>
    <w:rsid w:val="009C2995"/>
    <w:rsid w:val="009C36DA"/>
    <w:rsid w:val="009C4F61"/>
    <w:rsid w:val="009C541E"/>
    <w:rsid w:val="009C6577"/>
    <w:rsid w:val="009D18D2"/>
    <w:rsid w:val="009E292C"/>
    <w:rsid w:val="009E5527"/>
    <w:rsid w:val="009E7D9C"/>
    <w:rsid w:val="009F09BF"/>
    <w:rsid w:val="009F565B"/>
    <w:rsid w:val="00A00FA5"/>
    <w:rsid w:val="00A02AD5"/>
    <w:rsid w:val="00A03133"/>
    <w:rsid w:val="00A107CE"/>
    <w:rsid w:val="00A109E5"/>
    <w:rsid w:val="00A13EF2"/>
    <w:rsid w:val="00A176E2"/>
    <w:rsid w:val="00A17DE4"/>
    <w:rsid w:val="00A2698A"/>
    <w:rsid w:val="00A3040F"/>
    <w:rsid w:val="00A31D3D"/>
    <w:rsid w:val="00A41C86"/>
    <w:rsid w:val="00A42B94"/>
    <w:rsid w:val="00A47703"/>
    <w:rsid w:val="00A512A1"/>
    <w:rsid w:val="00A56E15"/>
    <w:rsid w:val="00A7348F"/>
    <w:rsid w:val="00A737CC"/>
    <w:rsid w:val="00A750DE"/>
    <w:rsid w:val="00A759EA"/>
    <w:rsid w:val="00A806B4"/>
    <w:rsid w:val="00A82A4A"/>
    <w:rsid w:val="00A96EC7"/>
    <w:rsid w:val="00AA4696"/>
    <w:rsid w:val="00AA7D23"/>
    <w:rsid w:val="00AA7FD2"/>
    <w:rsid w:val="00AB137D"/>
    <w:rsid w:val="00AB5968"/>
    <w:rsid w:val="00AC3050"/>
    <w:rsid w:val="00AC7FEE"/>
    <w:rsid w:val="00AE39BD"/>
    <w:rsid w:val="00AE50EC"/>
    <w:rsid w:val="00AF0735"/>
    <w:rsid w:val="00AF3247"/>
    <w:rsid w:val="00AF3F6B"/>
    <w:rsid w:val="00AF5F37"/>
    <w:rsid w:val="00AF728C"/>
    <w:rsid w:val="00B006C9"/>
    <w:rsid w:val="00B031B8"/>
    <w:rsid w:val="00B070AB"/>
    <w:rsid w:val="00B13FB5"/>
    <w:rsid w:val="00B241BE"/>
    <w:rsid w:val="00B30CCD"/>
    <w:rsid w:val="00B37260"/>
    <w:rsid w:val="00B416B5"/>
    <w:rsid w:val="00B44232"/>
    <w:rsid w:val="00B50218"/>
    <w:rsid w:val="00B50F4B"/>
    <w:rsid w:val="00B568C6"/>
    <w:rsid w:val="00B57C39"/>
    <w:rsid w:val="00B60BAB"/>
    <w:rsid w:val="00B61EBD"/>
    <w:rsid w:val="00B708DF"/>
    <w:rsid w:val="00B71B2B"/>
    <w:rsid w:val="00B7365D"/>
    <w:rsid w:val="00B75C3E"/>
    <w:rsid w:val="00B77A95"/>
    <w:rsid w:val="00B816D9"/>
    <w:rsid w:val="00B93F06"/>
    <w:rsid w:val="00B94A16"/>
    <w:rsid w:val="00B956A7"/>
    <w:rsid w:val="00B95AAB"/>
    <w:rsid w:val="00B9717B"/>
    <w:rsid w:val="00BA6C7F"/>
    <w:rsid w:val="00BB14A1"/>
    <w:rsid w:val="00BC050C"/>
    <w:rsid w:val="00BC4A47"/>
    <w:rsid w:val="00BC5514"/>
    <w:rsid w:val="00BC5F08"/>
    <w:rsid w:val="00BC6402"/>
    <w:rsid w:val="00BC6AB1"/>
    <w:rsid w:val="00BD57CE"/>
    <w:rsid w:val="00BD5A47"/>
    <w:rsid w:val="00BE10B0"/>
    <w:rsid w:val="00BE2FC7"/>
    <w:rsid w:val="00BE50D6"/>
    <w:rsid w:val="00BE521E"/>
    <w:rsid w:val="00BE76E2"/>
    <w:rsid w:val="00BF1C37"/>
    <w:rsid w:val="00BF2184"/>
    <w:rsid w:val="00C14518"/>
    <w:rsid w:val="00C20CCA"/>
    <w:rsid w:val="00C27C64"/>
    <w:rsid w:val="00C30993"/>
    <w:rsid w:val="00C31650"/>
    <w:rsid w:val="00C31C37"/>
    <w:rsid w:val="00C50DA8"/>
    <w:rsid w:val="00C61660"/>
    <w:rsid w:val="00C80430"/>
    <w:rsid w:val="00C827EF"/>
    <w:rsid w:val="00C858C7"/>
    <w:rsid w:val="00C947AD"/>
    <w:rsid w:val="00C95C54"/>
    <w:rsid w:val="00CA7BEE"/>
    <w:rsid w:val="00CB60CB"/>
    <w:rsid w:val="00CC293F"/>
    <w:rsid w:val="00CC41D1"/>
    <w:rsid w:val="00CE1DBC"/>
    <w:rsid w:val="00CE644A"/>
    <w:rsid w:val="00CF09A1"/>
    <w:rsid w:val="00CF5556"/>
    <w:rsid w:val="00D01490"/>
    <w:rsid w:val="00D069AE"/>
    <w:rsid w:val="00D06E47"/>
    <w:rsid w:val="00D10134"/>
    <w:rsid w:val="00D12FA2"/>
    <w:rsid w:val="00D13E2B"/>
    <w:rsid w:val="00D14318"/>
    <w:rsid w:val="00D1521A"/>
    <w:rsid w:val="00D15530"/>
    <w:rsid w:val="00D2044F"/>
    <w:rsid w:val="00D46062"/>
    <w:rsid w:val="00D54FD3"/>
    <w:rsid w:val="00D70608"/>
    <w:rsid w:val="00D81200"/>
    <w:rsid w:val="00D81935"/>
    <w:rsid w:val="00D81AA6"/>
    <w:rsid w:val="00D90BFB"/>
    <w:rsid w:val="00D94F56"/>
    <w:rsid w:val="00D96FF1"/>
    <w:rsid w:val="00DA2F4A"/>
    <w:rsid w:val="00DA6950"/>
    <w:rsid w:val="00DB4923"/>
    <w:rsid w:val="00DB62FF"/>
    <w:rsid w:val="00DD6CB2"/>
    <w:rsid w:val="00DF58E0"/>
    <w:rsid w:val="00E15289"/>
    <w:rsid w:val="00E40D99"/>
    <w:rsid w:val="00E455C8"/>
    <w:rsid w:val="00E637F7"/>
    <w:rsid w:val="00E63DA7"/>
    <w:rsid w:val="00E63E10"/>
    <w:rsid w:val="00E722FC"/>
    <w:rsid w:val="00E81067"/>
    <w:rsid w:val="00E81E94"/>
    <w:rsid w:val="00E91034"/>
    <w:rsid w:val="00E917BE"/>
    <w:rsid w:val="00E93804"/>
    <w:rsid w:val="00E9597D"/>
    <w:rsid w:val="00EA0224"/>
    <w:rsid w:val="00EA15EF"/>
    <w:rsid w:val="00EB00F8"/>
    <w:rsid w:val="00EB0D94"/>
    <w:rsid w:val="00EB380D"/>
    <w:rsid w:val="00EB6FD4"/>
    <w:rsid w:val="00EC3403"/>
    <w:rsid w:val="00EC75A2"/>
    <w:rsid w:val="00ED0B02"/>
    <w:rsid w:val="00ED4A58"/>
    <w:rsid w:val="00ED70B1"/>
    <w:rsid w:val="00ED7160"/>
    <w:rsid w:val="00EE2E32"/>
    <w:rsid w:val="00EF2757"/>
    <w:rsid w:val="00EF357D"/>
    <w:rsid w:val="00F007AD"/>
    <w:rsid w:val="00F01099"/>
    <w:rsid w:val="00F10E81"/>
    <w:rsid w:val="00F209EB"/>
    <w:rsid w:val="00F20BC1"/>
    <w:rsid w:val="00F2179B"/>
    <w:rsid w:val="00F21962"/>
    <w:rsid w:val="00F25001"/>
    <w:rsid w:val="00F34C8D"/>
    <w:rsid w:val="00F42C85"/>
    <w:rsid w:val="00F43C7F"/>
    <w:rsid w:val="00F45104"/>
    <w:rsid w:val="00F52D49"/>
    <w:rsid w:val="00F53027"/>
    <w:rsid w:val="00F5638E"/>
    <w:rsid w:val="00F6297B"/>
    <w:rsid w:val="00F63E94"/>
    <w:rsid w:val="00F64AE7"/>
    <w:rsid w:val="00F744A2"/>
    <w:rsid w:val="00F77F36"/>
    <w:rsid w:val="00F8148F"/>
    <w:rsid w:val="00F84306"/>
    <w:rsid w:val="00FA118E"/>
    <w:rsid w:val="00FA1CEE"/>
    <w:rsid w:val="00FA6B27"/>
    <w:rsid w:val="00FB7AFF"/>
    <w:rsid w:val="00FB7DC3"/>
    <w:rsid w:val="00FC61D5"/>
    <w:rsid w:val="00FE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90010"/>
  <w15:docId w15:val="{D22179F0-5AC8-433F-ADF1-1A2F50CE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E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E29"/>
    <w:pPr>
      <w:spacing w:after="200" w:line="276" w:lineRule="auto"/>
      <w:ind w:left="720"/>
      <w:contextualSpacing/>
    </w:pPr>
    <w:rPr>
      <w:rFonts w:ascii="Calibri" w:eastAsia="Calibri" w:hAnsi="Calibri"/>
      <w:sz w:val="22"/>
      <w:szCs w:val="22"/>
    </w:rPr>
  </w:style>
  <w:style w:type="table" w:styleId="TableGrid">
    <w:name w:val="Table Grid"/>
    <w:basedOn w:val="TableNormal"/>
    <w:rsid w:val="00F21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4696"/>
    <w:pPr>
      <w:spacing w:after="0" w:line="240" w:lineRule="auto"/>
    </w:pPr>
  </w:style>
  <w:style w:type="character" w:styleId="CommentReference">
    <w:name w:val="annotation reference"/>
    <w:basedOn w:val="DefaultParagraphFont"/>
    <w:uiPriority w:val="99"/>
    <w:semiHidden/>
    <w:unhideWhenUsed/>
    <w:rsid w:val="00DA2F4A"/>
    <w:rPr>
      <w:sz w:val="16"/>
      <w:szCs w:val="16"/>
    </w:rPr>
  </w:style>
  <w:style w:type="paragraph" w:styleId="CommentText">
    <w:name w:val="annotation text"/>
    <w:basedOn w:val="Normal"/>
    <w:link w:val="CommentTextChar"/>
    <w:uiPriority w:val="99"/>
    <w:semiHidden/>
    <w:unhideWhenUsed/>
    <w:rsid w:val="00DA2F4A"/>
    <w:rPr>
      <w:sz w:val="20"/>
      <w:szCs w:val="20"/>
    </w:rPr>
  </w:style>
  <w:style w:type="character" w:customStyle="1" w:styleId="CommentTextChar">
    <w:name w:val="Comment Text Char"/>
    <w:basedOn w:val="DefaultParagraphFont"/>
    <w:link w:val="CommentText"/>
    <w:uiPriority w:val="99"/>
    <w:semiHidden/>
    <w:rsid w:val="00DA2F4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2F4A"/>
    <w:rPr>
      <w:b/>
      <w:bCs/>
    </w:rPr>
  </w:style>
  <w:style w:type="character" w:customStyle="1" w:styleId="CommentSubjectChar">
    <w:name w:val="Comment Subject Char"/>
    <w:basedOn w:val="CommentTextChar"/>
    <w:link w:val="CommentSubject"/>
    <w:uiPriority w:val="99"/>
    <w:semiHidden/>
    <w:rsid w:val="00DA2F4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A2F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F4A"/>
    <w:rPr>
      <w:rFonts w:ascii="Segoe UI" w:eastAsia="Times New Roman" w:hAnsi="Segoe UI" w:cs="Segoe UI"/>
      <w:sz w:val="18"/>
      <w:szCs w:val="18"/>
    </w:rPr>
  </w:style>
  <w:style w:type="paragraph" w:styleId="Header">
    <w:name w:val="header"/>
    <w:basedOn w:val="Normal"/>
    <w:link w:val="HeaderChar"/>
    <w:uiPriority w:val="99"/>
    <w:unhideWhenUsed/>
    <w:rsid w:val="00A96EC7"/>
    <w:pPr>
      <w:tabs>
        <w:tab w:val="center" w:pos="4680"/>
        <w:tab w:val="right" w:pos="9360"/>
      </w:tabs>
    </w:pPr>
  </w:style>
  <w:style w:type="character" w:customStyle="1" w:styleId="HeaderChar">
    <w:name w:val="Header Char"/>
    <w:basedOn w:val="DefaultParagraphFont"/>
    <w:link w:val="Header"/>
    <w:uiPriority w:val="99"/>
    <w:rsid w:val="00A96E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96EC7"/>
    <w:pPr>
      <w:tabs>
        <w:tab w:val="center" w:pos="4680"/>
        <w:tab w:val="right" w:pos="9360"/>
      </w:tabs>
    </w:pPr>
  </w:style>
  <w:style w:type="character" w:customStyle="1" w:styleId="FooterChar">
    <w:name w:val="Footer Char"/>
    <w:basedOn w:val="DefaultParagraphFont"/>
    <w:link w:val="Footer"/>
    <w:uiPriority w:val="99"/>
    <w:rsid w:val="00A96EC7"/>
    <w:rPr>
      <w:rFonts w:ascii="Times New Roman" w:eastAsia="Times New Roman" w:hAnsi="Times New Roman" w:cs="Times New Roman"/>
      <w:sz w:val="24"/>
      <w:szCs w:val="24"/>
    </w:rPr>
  </w:style>
  <w:style w:type="paragraph" w:styleId="Revision">
    <w:name w:val="Revision"/>
    <w:hidden/>
    <w:uiPriority w:val="99"/>
    <w:semiHidden/>
    <w:rsid w:val="00BC551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0037">
      <w:bodyDiv w:val="1"/>
      <w:marLeft w:val="0"/>
      <w:marRight w:val="0"/>
      <w:marTop w:val="0"/>
      <w:marBottom w:val="0"/>
      <w:divBdr>
        <w:top w:val="none" w:sz="0" w:space="0" w:color="auto"/>
        <w:left w:val="none" w:sz="0" w:space="0" w:color="auto"/>
        <w:bottom w:val="none" w:sz="0" w:space="0" w:color="auto"/>
        <w:right w:val="none" w:sz="0" w:space="0" w:color="auto"/>
      </w:divBdr>
    </w:div>
    <w:div w:id="97483277">
      <w:bodyDiv w:val="1"/>
      <w:marLeft w:val="0"/>
      <w:marRight w:val="0"/>
      <w:marTop w:val="0"/>
      <w:marBottom w:val="0"/>
      <w:divBdr>
        <w:top w:val="none" w:sz="0" w:space="0" w:color="auto"/>
        <w:left w:val="none" w:sz="0" w:space="0" w:color="auto"/>
        <w:bottom w:val="none" w:sz="0" w:space="0" w:color="auto"/>
        <w:right w:val="none" w:sz="0" w:space="0" w:color="auto"/>
      </w:divBdr>
    </w:div>
    <w:div w:id="213657548">
      <w:bodyDiv w:val="1"/>
      <w:marLeft w:val="0"/>
      <w:marRight w:val="0"/>
      <w:marTop w:val="0"/>
      <w:marBottom w:val="0"/>
      <w:divBdr>
        <w:top w:val="none" w:sz="0" w:space="0" w:color="auto"/>
        <w:left w:val="none" w:sz="0" w:space="0" w:color="auto"/>
        <w:bottom w:val="none" w:sz="0" w:space="0" w:color="auto"/>
        <w:right w:val="none" w:sz="0" w:space="0" w:color="auto"/>
      </w:divBdr>
    </w:div>
    <w:div w:id="314724503">
      <w:bodyDiv w:val="1"/>
      <w:marLeft w:val="0"/>
      <w:marRight w:val="0"/>
      <w:marTop w:val="0"/>
      <w:marBottom w:val="0"/>
      <w:divBdr>
        <w:top w:val="none" w:sz="0" w:space="0" w:color="auto"/>
        <w:left w:val="none" w:sz="0" w:space="0" w:color="auto"/>
        <w:bottom w:val="none" w:sz="0" w:space="0" w:color="auto"/>
        <w:right w:val="none" w:sz="0" w:space="0" w:color="auto"/>
      </w:divBdr>
    </w:div>
    <w:div w:id="336735716">
      <w:bodyDiv w:val="1"/>
      <w:marLeft w:val="0"/>
      <w:marRight w:val="0"/>
      <w:marTop w:val="0"/>
      <w:marBottom w:val="0"/>
      <w:divBdr>
        <w:top w:val="none" w:sz="0" w:space="0" w:color="auto"/>
        <w:left w:val="none" w:sz="0" w:space="0" w:color="auto"/>
        <w:bottom w:val="none" w:sz="0" w:space="0" w:color="auto"/>
        <w:right w:val="none" w:sz="0" w:space="0" w:color="auto"/>
      </w:divBdr>
    </w:div>
    <w:div w:id="372074938">
      <w:bodyDiv w:val="1"/>
      <w:marLeft w:val="0"/>
      <w:marRight w:val="0"/>
      <w:marTop w:val="0"/>
      <w:marBottom w:val="0"/>
      <w:divBdr>
        <w:top w:val="none" w:sz="0" w:space="0" w:color="auto"/>
        <w:left w:val="none" w:sz="0" w:space="0" w:color="auto"/>
        <w:bottom w:val="none" w:sz="0" w:space="0" w:color="auto"/>
        <w:right w:val="none" w:sz="0" w:space="0" w:color="auto"/>
      </w:divBdr>
    </w:div>
    <w:div w:id="405155577">
      <w:bodyDiv w:val="1"/>
      <w:marLeft w:val="0"/>
      <w:marRight w:val="0"/>
      <w:marTop w:val="0"/>
      <w:marBottom w:val="0"/>
      <w:divBdr>
        <w:top w:val="none" w:sz="0" w:space="0" w:color="auto"/>
        <w:left w:val="none" w:sz="0" w:space="0" w:color="auto"/>
        <w:bottom w:val="none" w:sz="0" w:space="0" w:color="auto"/>
        <w:right w:val="none" w:sz="0" w:space="0" w:color="auto"/>
      </w:divBdr>
    </w:div>
    <w:div w:id="445196910">
      <w:bodyDiv w:val="1"/>
      <w:marLeft w:val="0"/>
      <w:marRight w:val="0"/>
      <w:marTop w:val="0"/>
      <w:marBottom w:val="0"/>
      <w:divBdr>
        <w:top w:val="none" w:sz="0" w:space="0" w:color="auto"/>
        <w:left w:val="none" w:sz="0" w:space="0" w:color="auto"/>
        <w:bottom w:val="none" w:sz="0" w:space="0" w:color="auto"/>
        <w:right w:val="none" w:sz="0" w:space="0" w:color="auto"/>
      </w:divBdr>
    </w:div>
    <w:div w:id="631206170">
      <w:bodyDiv w:val="1"/>
      <w:marLeft w:val="0"/>
      <w:marRight w:val="0"/>
      <w:marTop w:val="0"/>
      <w:marBottom w:val="0"/>
      <w:divBdr>
        <w:top w:val="none" w:sz="0" w:space="0" w:color="auto"/>
        <w:left w:val="none" w:sz="0" w:space="0" w:color="auto"/>
        <w:bottom w:val="none" w:sz="0" w:space="0" w:color="auto"/>
        <w:right w:val="none" w:sz="0" w:space="0" w:color="auto"/>
      </w:divBdr>
    </w:div>
    <w:div w:id="735199979">
      <w:bodyDiv w:val="1"/>
      <w:marLeft w:val="0"/>
      <w:marRight w:val="0"/>
      <w:marTop w:val="0"/>
      <w:marBottom w:val="0"/>
      <w:divBdr>
        <w:top w:val="none" w:sz="0" w:space="0" w:color="auto"/>
        <w:left w:val="none" w:sz="0" w:space="0" w:color="auto"/>
        <w:bottom w:val="none" w:sz="0" w:space="0" w:color="auto"/>
        <w:right w:val="none" w:sz="0" w:space="0" w:color="auto"/>
      </w:divBdr>
    </w:div>
    <w:div w:id="757558386">
      <w:bodyDiv w:val="1"/>
      <w:marLeft w:val="0"/>
      <w:marRight w:val="0"/>
      <w:marTop w:val="0"/>
      <w:marBottom w:val="0"/>
      <w:divBdr>
        <w:top w:val="none" w:sz="0" w:space="0" w:color="auto"/>
        <w:left w:val="none" w:sz="0" w:space="0" w:color="auto"/>
        <w:bottom w:val="none" w:sz="0" w:space="0" w:color="auto"/>
        <w:right w:val="none" w:sz="0" w:space="0" w:color="auto"/>
      </w:divBdr>
    </w:div>
    <w:div w:id="780027511">
      <w:bodyDiv w:val="1"/>
      <w:marLeft w:val="0"/>
      <w:marRight w:val="0"/>
      <w:marTop w:val="0"/>
      <w:marBottom w:val="0"/>
      <w:divBdr>
        <w:top w:val="none" w:sz="0" w:space="0" w:color="auto"/>
        <w:left w:val="none" w:sz="0" w:space="0" w:color="auto"/>
        <w:bottom w:val="none" w:sz="0" w:space="0" w:color="auto"/>
        <w:right w:val="none" w:sz="0" w:space="0" w:color="auto"/>
      </w:divBdr>
    </w:div>
    <w:div w:id="838346289">
      <w:bodyDiv w:val="1"/>
      <w:marLeft w:val="0"/>
      <w:marRight w:val="0"/>
      <w:marTop w:val="0"/>
      <w:marBottom w:val="0"/>
      <w:divBdr>
        <w:top w:val="none" w:sz="0" w:space="0" w:color="auto"/>
        <w:left w:val="none" w:sz="0" w:space="0" w:color="auto"/>
        <w:bottom w:val="none" w:sz="0" w:space="0" w:color="auto"/>
        <w:right w:val="none" w:sz="0" w:space="0" w:color="auto"/>
      </w:divBdr>
    </w:div>
    <w:div w:id="850222941">
      <w:bodyDiv w:val="1"/>
      <w:marLeft w:val="0"/>
      <w:marRight w:val="0"/>
      <w:marTop w:val="0"/>
      <w:marBottom w:val="0"/>
      <w:divBdr>
        <w:top w:val="none" w:sz="0" w:space="0" w:color="auto"/>
        <w:left w:val="none" w:sz="0" w:space="0" w:color="auto"/>
        <w:bottom w:val="none" w:sz="0" w:space="0" w:color="auto"/>
        <w:right w:val="none" w:sz="0" w:space="0" w:color="auto"/>
      </w:divBdr>
    </w:div>
    <w:div w:id="881749035">
      <w:bodyDiv w:val="1"/>
      <w:marLeft w:val="0"/>
      <w:marRight w:val="0"/>
      <w:marTop w:val="0"/>
      <w:marBottom w:val="0"/>
      <w:divBdr>
        <w:top w:val="none" w:sz="0" w:space="0" w:color="auto"/>
        <w:left w:val="none" w:sz="0" w:space="0" w:color="auto"/>
        <w:bottom w:val="none" w:sz="0" w:space="0" w:color="auto"/>
        <w:right w:val="none" w:sz="0" w:space="0" w:color="auto"/>
      </w:divBdr>
    </w:div>
    <w:div w:id="1128233980">
      <w:bodyDiv w:val="1"/>
      <w:marLeft w:val="0"/>
      <w:marRight w:val="0"/>
      <w:marTop w:val="0"/>
      <w:marBottom w:val="0"/>
      <w:divBdr>
        <w:top w:val="none" w:sz="0" w:space="0" w:color="auto"/>
        <w:left w:val="none" w:sz="0" w:space="0" w:color="auto"/>
        <w:bottom w:val="none" w:sz="0" w:space="0" w:color="auto"/>
        <w:right w:val="none" w:sz="0" w:space="0" w:color="auto"/>
      </w:divBdr>
    </w:div>
    <w:div w:id="1137651390">
      <w:bodyDiv w:val="1"/>
      <w:marLeft w:val="0"/>
      <w:marRight w:val="0"/>
      <w:marTop w:val="0"/>
      <w:marBottom w:val="0"/>
      <w:divBdr>
        <w:top w:val="none" w:sz="0" w:space="0" w:color="auto"/>
        <w:left w:val="none" w:sz="0" w:space="0" w:color="auto"/>
        <w:bottom w:val="none" w:sz="0" w:space="0" w:color="auto"/>
        <w:right w:val="none" w:sz="0" w:space="0" w:color="auto"/>
      </w:divBdr>
    </w:div>
    <w:div w:id="1165900269">
      <w:bodyDiv w:val="1"/>
      <w:marLeft w:val="0"/>
      <w:marRight w:val="0"/>
      <w:marTop w:val="0"/>
      <w:marBottom w:val="0"/>
      <w:divBdr>
        <w:top w:val="none" w:sz="0" w:space="0" w:color="auto"/>
        <w:left w:val="none" w:sz="0" w:space="0" w:color="auto"/>
        <w:bottom w:val="none" w:sz="0" w:space="0" w:color="auto"/>
        <w:right w:val="none" w:sz="0" w:space="0" w:color="auto"/>
      </w:divBdr>
    </w:div>
    <w:div w:id="1187787364">
      <w:bodyDiv w:val="1"/>
      <w:marLeft w:val="0"/>
      <w:marRight w:val="0"/>
      <w:marTop w:val="0"/>
      <w:marBottom w:val="0"/>
      <w:divBdr>
        <w:top w:val="none" w:sz="0" w:space="0" w:color="auto"/>
        <w:left w:val="none" w:sz="0" w:space="0" w:color="auto"/>
        <w:bottom w:val="none" w:sz="0" w:space="0" w:color="auto"/>
        <w:right w:val="none" w:sz="0" w:space="0" w:color="auto"/>
      </w:divBdr>
    </w:div>
    <w:div w:id="1196313711">
      <w:bodyDiv w:val="1"/>
      <w:marLeft w:val="0"/>
      <w:marRight w:val="0"/>
      <w:marTop w:val="0"/>
      <w:marBottom w:val="0"/>
      <w:divBdr>
        <w:top w:val="none" w:sz="0" w:space="0" w:color="auto"/>
        <w:left w:val="none" w:sz="0" w:space="0" w:color="auto"/>
        <w:bottom w:val="none" w:sz="0" w:space="0" w:color="auto"/>
        <w:right w:val="none" w:sz="0" w:space="0" w:color="auto"/>
      </w:divBdr>
    </w:div>
    <w:div w:id="1199929044">
      <w:bodyDiv w:val="1"/>
      <w:marLeft w:val="0"/>
      <w:marRight w:val="0"/>
      <w:marTop w:val="0"/>
      <w:marBottom w:val="0"/>
      <w:divBdr>
        <w:top w:val="none" w:sz="0" w:space="0" w:color="auto"/>
        <w:left w:val="none" w:sz="0" w:space="0" w:color="auto"/>
        <w:bottom w:val="none" w:sz="0" w:space="0" w:color="auto"/>
        <w:right w:val="none" w:sz="0" w:space="0" w:color="auto"/>
      </w:divBdr>
    </w:div>
    <w:div w:id="1217204280">
      <w:bodyDiv w:val="1"/>
      <w:marLeft w:val="0"/>
      <w:marRight w:val="0"/>
      <w:marTop w:val="0"/>
      <w:marBottom w:val="0"/>
      <w:divBdr>
        <w:top w:val="none" w:sz="0" w:space="0" w:color="auto"/>
        <w:left w:val="none" w:sz="0" w:space="0" w:color="auto"/>
        <w:bottom w:val="none" w:sz="0" w:space="0" w:color="auto"/>
        <w:right w:val="none" w:sz="0" w:space="0" w:color="auto"/>
      </w:divBdr>
    </w:div>
    <w:div w:id="1258708210">
      <w:bodyDiv w:val="1"/>
      <w:marLeft w:val="0"/>
      <w:marRight w:val="0"/>
      <w:marTop w:val="0"/>
      <w:marBottom w:val="0"/>
      <w:divBdr>
        <w:top w:val="none" w:sz="0" w:space="0" w:color="auto"/>
        <w:left w:val="none" w:sz="0" w:space="0" w:color="auto"/>
        <w:bottom w:val="none" w:sz="0" w:space="0" w:color="auto"/>
        <w:right w:val="none" w:sz="0" w:space="0" w:color="auto"/>
      </w:divBdr>
    </w:div>
    <w:div w:id="1269771683">
      <w:bodyDiv w:val="1"/>
      <w:marLeft w:val="0"/>
      <w:marRight w:val="0"/>
      <w:marTop w:val="0"/>
      <w:marBottom w:val="0"/>
      <w:divBdr>
        <w:top w:val="none" w:sz="0" w:space="0" w:color="auto"/>
        <w:left w:val="none" w:sz="0" w:space="0" w:color="auto"/>
        <w:bottom w:val="none" w:sz="0" w:space="0" w:color="auto"/>
        <w:right w:val="none" w:sz="0" w:space="0" w:color="auto"/>
      </w:divBdr>
    </w:div>
    <w:div w:id="1388649736">
      <w:bodyDiv w:val="1"/>
      <w:marLeft w:val="0"/>
      <w:marRight w:val="0"/>
      <w:marTop w:val="0"/>
      <w:marBottom w:val="0"/>
      <w:divBdr>
        <w:top w:val="none" w:sz="0" w:space="0" w:color="auto"/>
        <w:left w:val="none" w:sz="0" w:space="0" w:color="auto"/>
        <w:bottom w:val="none" w:sz="0" w:space="0" w:color="auto"/>
        <w:right w:val="none" w:sz="0" w:space="0" w:color="auto"/>
      </w:divBdr>
    </w:div>
    <w:div w:id="1461800190">
      <w:bodyDiv w:val="1"/>
      <w:marLeft w:val="0"/>
      <w:marRight w:val="0"/>
      <w:marTop w:val="0"/>
      <w:marBottom w:val="0"/>
      <w:divBdr>
        <w:top w:val="none" w:sz="0" w:space="0" w:color="auto"/>
        <w:left w:val="none" w:sz="0" w:space="0" w:color="auto"/>
        <w:bottom w:val="none" w:sz="0" w:space="0" w:color="auto"/>
        <w:right w:val="none" w:sz="0" w:space="0" w:color="auto"/>
      </w:divBdr>
    </w:div>
    <w:div w:id="1469274206">
      <w:bodyDiv w:val="1"/>
      <w:marLeft w:val="0"/>
      <w:marRight w:val="0"/>
      <w:marTop w:val="0"/>
      <w:marBottom w:val="0"/>
      <w:divBdr>
        <w:top w:val="none" w:sz="0" w:space="0" w:color="auto"/>
        <w:left w:val="none" w:sz="0" w:space="0" w:color="auto"/>
        <w:bottom w:val="none" w:sz="0" w:space="0" w:color="auto"/>
        <w:right w:val="none" w:sz="0" w:space="0" w:color="auto"/>
      </w:divBdr>
    </w:div>
    <w:div w:id="1519156685">
      <w:bodyDiv w:val="1"/>
      <w:marLeft w:val="0"/>
      <w:marRight w:val="0"/>
      <w:marTop w:val="0"/>
      <w:marBottom w:val="0"/>
      <w:divBdr>
        <w:top w:val="none" w:sz="0" w:space="0" w:color="auto"/>
        <w:left w:val="none" w:sz="0" w:space="0" w:color="auto"/>
        <w:bottom w:val="none" w:sz="0" w:space="0" w:color="auto"/>
        <w:right w:val="none" w:sz="0" w:space="0" w:color="auto"/>
      </w:divBdr>
    </w:div>
    <w:div w:id="1632441667">
      <w:bodyDiv w:val="1"/>
      <w:marLeft w:val="0"/>
      <w:marRight w:val="0"/>
      <w:marTop w:val="0"/>
      <w:marBottom w:val="0"/>
      <w:divBdr>
        <w:top w:val="none" w:sz="0" w:space="0" w:color="auto"/>
        <w:left w:val="none" w:sz="0" w:space="0" w:color="auto"/>
        <w:bottom w:val="none" w:sz="0" w:space="0" w:color="auto"/>
        <w:right w:val="none" w:sz="0" w:space="0" w:color="auto"/>
      </w:divBdr>
    </w:div>
    <w:div w:id="1788112081">
      <w:bodyDiv w:val="1"/>
      <w:marLeft w:val="0"/>
      <w:marRight w:val="0"/>
      <w:marTop w:val="0"/>
      <w:marBottom w:val="0"/>
      <w:divBdr>
        <w:top w:val="none" w:sz="0" w:space="0" w:color="auto"/>
        <w:left w:val="none" w:sz="0" w:space="0" w:color="auto"/>
        <w:bottom w:val="none" w:sz="0" w:space="0" w:color="auto"/>
        <w:right w:val="none" w:sz="0" w:space="0" w:color="auto"/>
      </w:divBdr>
    </w:div>
    <w:div w:id="1797865336">
      <w:bodyDiv w:val="1"/>
      <w:marLeft w:val="0"/>
      <w:marRight w:val="0"/>
      <w:marTop w:val="0"/>
      <w:marBottom w:val="0"/>
      <w:divBdr>
        <w:top w:val="none" w:sz="0" w:space="0" w:color="auto"/>
        <w:left w:val="none" w:sz="0" w:space="0" w:color="auto"/>
        <w:bottom w:val="none" w:sz="0" w:space="0" w:color="auto"/>
        <w:right w:val="none" w:sz="0" w:space="0" w:color="auto"/>
      </w:divBdr>
    </w:div>
    <w:div w:id="1808665100">
      <w:bodyDiv w:val="1"/>
      <w:marLeft w:val="0"/>
      <w:marRight w:val="0"/>
      <w:marTop w:val="0"/>
      <w:marBottom w:val="0"/>
      <w:divBdr>
        <w:top w:val="none" w:sz="0" w:space="0" w:color="auto"/>
        <w:left w:val="none" w:sz="0" w:space="0" w:color="auto"/>
        <w:bottom w:val="none" w:sz="0" w:space="0" w:color="auto"/>
        <w:right w:val="none" w:sz="0" w:space="0" w:color="auto"/>
      </w:divBdr>
    </w:div>
    <w:div w:id="1849635212">
      <w:bodyDiv w:val="1"/>
      <w:marLeft w:val="0"/>
      <w:marRight w:val="0"/>
      <w:marTop w:val="0"/>
      <w:marBottom w:val="0"/>
      <w:divBdr>
        <w:top w:val="none" w:sz="0" w:space="0" w:color="auto"/>
        <w:left w:val="none" w:sz="0" w:space="0" w:color="auto"/>
        <w:bottom w:val="none" w:sz="0" w:space="0" w:color="auto"/>
        <w:right w:val="none" w:sz="0" w:space="0" w:color="auto"/>
      </w:divBdr>
    </w:div>
    <w:div w:id="1904289133">
      <w:bodyDiv w:val="1"/>
      <w:marLeft w:val="0"/>
      <w:marRight w:val="0"/>
      <w:marTop w:val="0"/>
      <w:marBottom w:val="0"/>
      <w:divBdr>
        <w:top w:val="none" w:sz="0" w:space="0" w:color="auto"/>
        <w:left w:val="none" w:sz="0" w:space="0" w:color="auto"/>
        <w:bottom w:val="none" w:sz="0" w:space="0" w:color="auto"/>
        <w:right w:val="none" w:sz="0" w:space="0" w:color="auto"/>
      </w:divBdr>
    </w:div>
    <w:div w:id="2038382158">
      <w:bodyDiv w:val="1"/>
      <w:marLeft w:val="0"/>
      <w:marRight w:val="0"/>
      <w:marTop w:val="0"/>
      <w:marBottom w:val="0"/>
      <w:divBdr>
        <w:top w:val="none" w:sz="0" w:space="0" w:color="auto"/>
        <w:left w:val="none" w:sz="0" w:space="0" w:color="auto"/>
        <w:bottom w:val="none" w:sz="0" w:space="0" w:color="auto"/>
        <w:right w:val="none" w:sz="0" w:space="0" w:color="auto"/>
      </w:divBdr>
    </w:div>
    <w:div w:id="2073001376">
      <w:bodyDiv w:val="1"/>
      <w:marLeft w:val="0"/>
      <w:marRight w:val="0"/>
      <w:marTop w:val="0"/>
      <w:marBottom w:val="0"/>
      <w:divBdr>
        <w:top w:val="none" w:sz="0" w:space="0" w:color="auto"/>
        <w:left w:val="none" w:sz="0" w:space="0" w:color="auto"/>
        <w:bottom w:val="none" w:sz="0" w:space="0" w:color="auto"/>
        <w:right w:val="none" w:sz="0" w:space="0" w:color="auto"/>
      </w:divBdr>
    </w:div>
    <w:div w:id="2075201602">
      <w:bodyDiv w:val="1"/>
      <w:marLeft w:val="0"/>
      <w:marRight w:val="0"/>
      <w:marTop w:val="0"/>
      <w:marBottom w:val="0"/>
      <w:divBdr>
        <w:top w:val="none" w:sz="0" w:space="0" w:color="auto"/>
        <w:left w:val="none" w:sz="0" w:space="0" w:color="auto"/>
        <w:bottom w:val="none" w:sz="0" w:space="0" w:color="auto"/>
        <w:right w:val="none" w:sz="0" w:space="0" w:color="auto"/>
      </w:divBdr>
    </w:div>
    <w:div w:id="2077627232">
      <w:bodyDiv w:val="1"/>
      <w:marLeft w:val="0"/>
      <w:marRight w:val="0"/>
      <w:marTop w:val="0"/>
      <w:marBottom w:val="0"/>
      <w:divBdr>
        <w:top w:val="none" w:sz="0" w:space="0" w:color="auto"/>
        <w:left w:val="none" w:sz="0" w:space="0" w:color="auto"/>
        <w:bottom w:val="none" w:sz="0" w:space="0" w:color="auto"/>
        <w:right w:val="none" w:sz="0" w:space="0" w:color="auto"/>
      </w:divBdr>
    </w:div>
    <w:div w:id="2094471894">
      <w:bodyDiv w:val="1"/>
      <w:marLeft w:val="0"/>
      <w:marRight w:val="0"/>
      <w:marTop w:val="0"/>
      <w:marBottom w:val="0"/>
      <w:divBdr>
        <w:top w:val="none" w:sz="0" w:space="0" w:color="auto"/>
        <w:left w:val="none" w:sz="0" w:space="0" w:color="auto"/>
        <w:bottom w:val="none" w:sz="0" w:space="0" w:color="auto"/>
        <w:right w:val="none" w:sz="0" w:space="0" w:color="auto"/>
      </w:divBdr>
    </w:div>
    <w:div w:id="2130052361">
      <w:bodyDiv w:val="1"/>
      <w:marLeft w:val="0"/>
      <w:marRight w:val="0"/>
      <w:marTop w:val="0"/>
      <w:marBottom w:val="0"/>
      <w:divBdr>
        <w:top w:val="none" w:sz="0" w:space="0" w:color="auto"/>
        <w:left w:val="none" w:sz="0" w:space="0" w:color="auto"/>
        <w:bottom w:val="none" w:sz="0" w:space="0" w:color="auto"/>
        <w:right w:val="none" w:sz="0" w:space="0" w:color="auto"/>
      </w:divBdr>
    </w:div>
    <w:div w:id="213162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D5873-3E05-436D-B2BB-610BA80A7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295</Words>
  <Characters>2679</Characters>
  <Application>Microsoft Office Word</Application>
  <DocSecurity>0</DocSecurity>
  <Lines>148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aboyle</dc:creator>
  <cp:keywords/>
  <dc:description/>
  <cp:lastModifiedBy>Claire Parde</cp:lastModifiedBy>
  <cp:revision>3</cp:revision>
  <dcterms:created xsi:type="dcterms:W3CDTF">2026-07-30T16:50:00Z</dcterms:created>
  <dcterms:modified xsi:type="dcterms:W3CDTF">2026-07-30T17:25:00Z</dcterms:modified>
</cp:coreProperties>
</file>